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7D16" w14:textId="77777777" w:rsidR="002718C9" w:rsidRPr="002718C9" w:rsidRDefault="002718C9" w:rsidP="002718C9">
      <w:pPr>
        <w:widowControl w:val="0"/>
        <w:jc w:val="center"/>
        <w:rPr>
          <w:rFonts w:asciiTheme="majorHAnsi" w:eastAsia="DaxlinePro-Light" w:hAnsiTheme="majorHAnsi" w:cstheme="majorHAnsi"/>
          <w:b/>
          <w:sz w:val="20"/>
          <w:szCs w:val="20"/>
        </w:rPr>
      </w:pPr>
      <w:r w:rsidRPr="002718C9">
        <w:rPr>
          <w:rFonts w:asciiTheme="majorHAnsi" w:eastAsia="DaxlinePro-Light" w:hAnsiTheme="majorHAnsi" w:cstheme="majorHAnsi"/>
          <w:b/>
          <w:sz w:val="20"/>
          <w:szCs w:val="20"/>
        </w:rPr>
        <w:t xml:space="preserve">Formular de </w:t>
      </w:r>
      <w:proofErr w:type="spellStart"/>
      <w:r w:rsidRPr="002718C9">
        <w:rPr>
          <w:rFonts w:asciiTheme="majorHAnsi" w:eastAsia="DaxlinePro-Light" w:hAnsiTheme="majorHAnsi" w:cstheme="majorHAnsi"/>
          <w:b/>
          <w:sz w:val="20"/>
          <w:szCs w:val="20"/>
        </w:rPr>
        <w:t>vot</w:t>
      </w:r>
      <w:proofErr w:type="spellEnd"/>
    </w:p>
    <w:p w14:paraId="3CCF9C18" w14:textId="77777777" w:rsidR="002718C9" w:rsidRPr="002718C9" w:rsidRDefault="002718C9" w:rsidP="002718C9">
      <w:pPr>
        <w:widowControl w:val="0"/>
        <w:jc w:val="center"/>
        <w:rPr>
          <w:rFonts w:asciiTheme="majorHAnsi" w:eastAsia="DaxlinePro-Light" w:hAnsiTheme="majorHAnsi" w:cstheme="majorHAnsi"/>
          <w:b/>
          <w:sz w:val="20"/>
          <w:szCs w:val="20"/>
        </w:rPr>
      </w:pPr>
      <w:proofErr w:type="spellStart"/>
      <w:r w:rsidRPr="002718C9">
        <w:rPr>
          <w:rFonts w:asciiTheme="majorHAnsi" w:eastAsia="DaxlinePro-Light" w:hAnsiTheme="majorHAnsi" w:cstheme="majorHAnsi"/>
          <w:b/>
          <w:sz w:val="20"/>
          <w:szCs w:val="20"/>
        </w:rPr>
        <w:t>actionari</w:t>
      </w:r>
      <w:proofErr w:type="spellEnd"/>
      <w:r w:rsidRPr="002718C9">
        <w:rPr>
          <w:rFonts w:asciiTheme="majorHAnsi" w:eastAsia="DaxlinePro-Light" w:hAnsiTheme="majorHAnsi" w:cstheme="majorHAnsi"/>
          <w:b/>
          <w:sz w:val="20"/>
          <w:szCs w:val="20"/>
        </w:rPr>
        <w:t xml:space="preserve"> </w:t>
      </w:r>
      <w:proofErr w:type="spellStart"/>
      <w:r w:rsidRPr="002718C9">
        <w:rPr>
          <w:rFonts w:asciiTheme="majorHAnsi" w:eastAsia="DaxlinePro-Light" w:hAnsiTheme="majorHAnsi" w:cstheme="majorHAnsi"/>
          <w:b/>
          <w:sz w:val="20"/>
          <w:szCs w:val="20"/>
        </w:rPr>
        <w:t>persoane</w:t>
      </w:r>
      <w:proofErr w:type="spellEnd"/>
      <w:r w:rsidRPr="002718C9">
        <w:rPr>
          <w:rFonts w:asciiTheme="majorHAnsi" w:eastAsia="DaxlinePro-Light" w:hAnsiTheme="majorHAnsi" w:cstheme="majorHAnsi"/>
          <w:b/>
          <w:sz w:val="20"/>
          <w:szCs w:val="20"/>
        </w:rPr>
        <w:t xml:space="preserve"> </w:t>
      </w:r>
      <w:proofErr w:type="spellStart"/>
      <w:r w:rsidRPr="002718C9">
        <w:rPr>
          <w:rFonts w:asciiTheme="majorHAnsi" w:eastAsia="DaxlinePro-Light" w:hAnsiTheme="majorHAnsi" w:cstheme="majorHAnsi"/>
          <w:b/>
          <w:sz w:val="20"/>
          <w:szCs w:val="20"/>
        </w:rPr>
        <w:t>fizice</w:t>
      </w:r>
      <w:proofErr w:type="spellEnd"/>
    </w:p>
    <w:p w14:paraId="03A41C2A" w14:textId="1ED8B345" w:rsidR="002718C9" w:rsidRPr="002718C9" w:rsidRDefault="002718C9" w:rsidP="002718C9">
      <w:pPr>
        <w:widowControl w:val="0"/>
        <w:jc w:val="center"/>
        <w:rPr>
          <w:rFonts w:asciiTheme="majorHAnsi" w:eastAsia="DaxlinePro-Light" w:hAnsiTheme="majorHAnsi" w:cstheme="majorHAnsi"/>
          <w:sz w:val="20"/>
          <w:szCs w:val="20"/>
        </w:rPr>
      </w:pPr>
      <w:r w:rsidRPr="002718C9">
        <w:rPr>
          <w:rFonts w:asciiTheme="majorHAnsi" w:eastAsia="DaxlinePro-Light" w:hAnsiTheme="majorHAnsi" w:cstheme="majorHAnsi"/>
          <w:sz w:val="20"/>
          <w:szCs w:val="20"/>
        </w:rPr>
        <w:t xml:space="preserve">pentru </w:t>
      </w:r>
      <w:proofErr w:type="spellStart"/>
      <w:r w:rsidRPr="002718C9">
        <w:rPr>
          <w:rFonts w:asciiTheme="majorHAnsi" w:eastAsia="DaxlinePro-Light" w:hAnsiTheme="majorHAnsi" w:cstheme="majorHAnsi"/>
          <w:sz w:val="20"/>
          <w:szCs w:val="20"/>
        </w:rPr>
        <w:t>Adunarea</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Generala</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Extraordinara</w:t>
      </w:r>
      <w:proofErr w:type="spellEnd"/>
      <w:r w:rsidRPr="002718C9">
        <w:rPr>
          <w:rFonts w:asciiTheme="majorHAnsi" w:eastAsia="DaxlinePro-Light" w:hAnsiTheme="majorHAnsi" w:cstheme="majorHAnsi"/>
          <w:sz w:val="20"/>
          <w:szCs w:val="20"/>
        </w:rPr>
        <w:t xml:space="preserve"> a </w:t>
      </w:r>
      <w:proofErr w:type="spellStart"/>
      <w:r w:rsidRPr="002718C9">
        <w:rPr>
          <w:rFonts w:asciiTheme="majorHAnsi" w:eastAsia="DaxlinePro-Light" w:hAnsiTheme="majorHAnsi" w:cstheme="majorHAnsi"/>
          <w:sz w:val="20"/>
          <w:szCs w:val="20"/>
        </w:rPr>
        <w:t>Actionarilor</w:t>
      </w:r>
      <w:proofErr w:type="spellEnd"/>
      <w:r w:rsidRPr="002718C9">
        <w:rPr>
          <w:rFonts w:asciiTheme="majorHAnsi" w:eastAsia="DaxlinePro-Light" w:hAnsiTheme="majorHAnsi" w:cstheme="majorHAnsi"/>
          <w:sz w:val="20"/>
          <w:szCs w:val="20"/>
        </w:rPr>
        <w:t xml:space="preserve"> (AGOA) NOROFERT S.A.</w:t>
      </w:r>
    </w:p>
    <w:p w14:paraId="49D929C2" w14:textId="084E1B78" w:rsidR="002718C9" w:rsidRPr="002718C9" w:rsidRDefault="002718C9" w:rsidP="002718C9">
      <w:pPr>
        <w:widowControl w:val="0"/>
        <w:jc w:val="center"/>
        <w:rPr>
          <w:rFonts w:asciiTheme="majorHAnsi" w:eastAsia="DaxlinePro-Light" w:hAnsiTheme="majorHAnsi" w:cstheme="majorHAnsi"/>
          <w:sz w:val="20"/>
          <w:szCs w:val="20"/>
        </w:rPr>
      </w:pPr>
      <w:r w:rsidRPr="002718C9">
        <w:rPr>
          <w:rFonts w:asciiTheme="majorHAnsi" w:eastAsia="DaxlinePro-Light" w:hAnsiTheme="majorHAnsi" w:cstheme="majorHAnsi"/>
          <w:sz w:val="20"/>
          <w:szCs w:val="20"/>
        </w:rPr>
        <w:t xml:space="preserve">din data </w:t>
      </w:r>
      <w:proofErr w:type="spellStart"/>
      <w:r w:rsidRPr="002718C9">
        <w:rPr>
          <w:rFonts w:asciiTheme="majorHAnsi" w:eastAsia="DaxlinePro-Light" w:hAnsiTheme="majorHAnsi" w:cstheme="majorHAnsi"/>
          <w:sz w:val="20"/>
          <w:szCs w:val="20"/>
        </w:rPr>
        <w:t>de</w:t>
      </w:r>
      <w:proofErr w:type="spellEnd"/>
      <w:r w:rsidRPr="002718C9">
        <w:rPr>
          <w:rFonts w:asciiTheme="majorHAnsi" w:eastAsia="DaxlinePro-Light" w:hAnsiTheme="majorHAnsi" w:cstheme="majorHAnsi"/>
          <w:sz w:val="20"/>
          <w:szCs w:val="20"/>
        </w:rPr>
        <w:t xml:space="preserve"> </w:t>
      </w:r>
      <w:r w:rsidR="006B4864">
        <w:rPr>
          <w:rFonts w:asciiTheme="majorHAnsi" w:eastAsia="DaxlinePro-Light" w:hAnsiTheme="majorHAnsi" w:cstheme="majorHAnsi"/>
          <w:sz w:val="20"/>
          <w:szCs w:val="20"/>
        </w:rPr>
        <w:t>26/27</w:t>
      </w:r>
      <w:r w:rsidRPr="002718C9">
        <w:rPr>
          <w:rFonts w:asciiTheme="majorHAnsi" w:eastAsia="DaxlinePro-Light" w:hAnsiTheme="majorHAnsi" w:cstheme="majorHAnsi"/>
          <w:sz w:val="20"/>
          <w:szCs w:val="20"/>
        </w:rPr>
        <w:t>.04.2021</w:t>
      </w:r>
    </w:p>
    <w:p w14:paraId="2B23E1A7" w14:textId="77777777" w:rsidR="002718C9" w:rsidRPr="002718C9" w:rsidRDefault="002718C9" w:rsidP="002718C9">
      <w:pPr>
        <w:widowControl w:val="0"/>
        <w:jc w:val="center"/>
        <w:rPr>
          <w:rFonts w:asciiTheme="majorHAnsi" w:eastAsia="DaxlinePro-Light" w:hAnsiTheme="majorHAnsi" w:cstheme="majorHAnsi"/>
          <w:sz w:val="20"/>
          <w:szCs w:val="20"/>
        </w:rPr>
      </w:pPr>
    </w:p>
    <w:p w14:paraId="1A9485E8" w14:textId="77777777" w:rsidR="002718C9" w:rsidRPr="002718C9" w:rsidRDefault="002718C9" w:rsidP="002718C9">
      <w:pPr>
        <w:widowControl w:val="0"/>
        <w:spacing w:line="360" w:lineRule="auto"/>
        <w:jc w:val="both"/>
        <w:rPr>
          <w:rFonts w:asciiTheme="majorHAnsi" w:eastAsia="DaxlinePro-Light" w:hAnsiTheme="majorHAnsi" w:cstheme="majorHAnsi"/>
          <w:sz w:val="20"/>
          <w:szCs w:val="20"/>
        </w:rPr>
      </w:pPr>
      <w:proofErr w:type="spellStart"/>
      <w:r w:rsidRPr="002718C9">
        <w:rPr>
          <w:rFonts w:asciiTheme="majorHAnsi" w:eastAsia="DaxlinePro-Light" w:hAnsiTheme="majorHAnsi" w:cstheme="majorHAnsi"/>
          <w:sz w:val="20"/>
          <w:szCs w:val="20"/>
        </w:rPr>
        <w:t>Subsemnatul</w:t>
      </w:r>
      <w:proofErr w:type="spellEnd"/>
      <w:r w:rsidRPr="002718C9">
        <w:rPr>
          <w:rFonts w:asciiTheme="majorHAnsi" w:eastAsia="DaxlinePro-Light" w:hAnsiTheme="majorHAnsi" w:cstheme="majorHAnsi"/>
          <w:sz w:val="20"/>
          <w:szCs w:val="20"/>
        </w:rPr>
        <w:t>, ____________________________________________________________________,</w:t>
      </w:r>
    </w:p>
    <w:p w14:paraId="4EE1DEA3" w14:textId="77777777" w:rsidR="002718C9" w:rsidRPr="002718C9" w:rsidRDefault="002718C9" w:rsidP="002718C9">
      <w:pPr>
        <w:widowControl w:val="0"/>
        <w:spacing w:line="360" w:lineRule="auto"/>
        <w:jc w:val="both"/>
        <w:rPr>
          <w:rFonts w:asciiTheme="majorHAnsi" w:eastAsia="DaxlinePro-Light" w:hAnsiTheme="majorHAnsi" w:cstheme="majorHAnsi"/>
          <w:i/>
          <w:sz w:val="18"/>
          <w:szCs w:val="18"/>
        </w:rPr>
      </w:pPr>
      <w:r w:rsidRPr="002718C9">
        <w:rPr>
          <w:rFonts w:asciiTheme="majorHAnsi" w:eastAsia="DaxlinePro-Light" w:hAnsiTheme="majorHAnsi" w:cstheme="majorHAnsi"/>
          <w:i/>
          <w:color w:val="000000" w:themeColor="text1"/>
          <w:sz w:val="18"/>
          <w:szCs w:val="18"/>
        </w:rPr>
        <w:t xml:space="preserve">*A se </w:t>
      </w:r>
      <w:proofErr w:type="spellStart"/>
      <w:r w:rsidRPr="002718C9">
        <w:rPr>
          <w:rFonts w:asciiTheme="majorHAnsi" w:eastAsia="DaxlinePro-Light" w:hAnsiTheme="majorHAnsi" w:cstheme="majorHAnsi"/>
          <w:i/>
          <w:color w:val="000000" w:themeColor="text1"/>
          <w:sz w:val="18"/>
          <w:szCs w:val="18"/>
        </w:rPr>
        <w:t>completa</w:t>
      </w:r>
      <w:proofErr w:type="spellEnd"/>
      <w:r w:rsidRPr="002718C9">
        <w:rPr>
          <w:rFonts w:asciiTheme="majorHAnsi" w:eastAsia="DaxlinePro-Light" w:hAnsiTheme="majorHAnsi" w:cstheme="majorHAnsi"/>
          <w:i/>
          <w:color w:val="000000" w:themeColor="text1"/>
          <w:sz w:val="18"/>
          <w:szCs w:val="18"/>
        </w:rPr>
        <w:t xml:space="preserve"> cu </w:t>
      </w:r>
      <w:proofErr w:type="spellStart"/>
      <w:r w:rsidRPr="002718C9">
        <w:rPr>
          <w:rFonts w:asciiTheme="majorHAnsi" w:eastAsia="DaxlinePro-Light" w:hAnsiTheme="majorHAnsi" w:cstheme="majorHAnsi"/>
          <w:i/>
          <w:color w:val="000000" w:themeColor="text1"/>
          <w:sz w:val="18"/>
          <w:szCs w:val="18"/>
        </w:rPr>
        <w:t>numele</w:t>
      </w:r>
      <w:proofErr w:type="spellEnd"/>
      <w:r w:rsidRPr="002718C9">
        <w:rPr>
          <w:rFonts w:asciiTheme="majorHAnsi" w:eastAsia="DaxlinePro-Light" w:hAnsiTheme="majorHAnsi" w:cstheme="majorHAnsi"/>
          <w:i/>
          <w:color w:val="000000" w:themeColor="text1"/>
          <w:sz w:val="18"/>
          <w:szCs w:val="18"/>
        </w:rPr>
        <w:t xml:space="preserve"> si </w:t>
      </w:r>
      <w:proofErr w:type="spellStart"/>
      <w:r w:rsidRPr="002718C9">
        <w:rPr>
          <w:rFonts w:asciiTheme="majorHAnsi" w:eastAsia="DaxlinePro-Light" w:hAnsiTheme="majorHAnsi" w:cstheme="majorHAnsi"/>
          <w:i/>
          <w:color w:val="000000" w:themeColor="text1"/>
          <w:sz w:val="18"/>
          <w:szCs w:val="18"/>
        </w:rPr>
        <w:t>prenumele</w:t>
      </w:r>
      <w:proofErr w:type="spellEnd"/>
      <w:r w:rsidRPr="002718C9">
        <w:rPr>
          <w:rFonts w:asciiTheme="majorHAnsi" w:eastAsia="DaxlinePro-Light" w:hAnsiTheme="majorHAnsi" w:cstheme="majorHAnsi"/>
          <w:i/>
          <w:color w:val="000000" w:themeColor="text1"/>
          <w:sz w:val="18"/>
          <w:szCs w:val="18"/>
        </w:rPr>
        <w:t xml:space="preserve"> </w:t>
      </w:r>
      <w:proofErr w:type="spellStart"/>
      <w:r w:rsidRPr="002718C9">
        <w:rPr>
          <w:rFonts w:asciiTheme="majorHAnsi" w:eastAsia="DaxlinePro-Light" w:hAnsiTheme="majorHAnsi" w:cstheme="majorHAnsi"/>
          <w:i/>
          <w:color w:val="000000" w:themeColor="text1"/>
          <w:sz w:val="18"/>
          <w:szCs w:val="18"/>
        </w:rPr>
        <w:t>actionarului</w:t>
      </w:r>
      <w:proofErr w:type="spellEnd"/>
      <w:r w:rsidRPr="002718C9">
        <w:rPr>
          <w:rFonts w:asciiTheme="majorHAnsi" w:eastAsia="DaxlinePro-Light" w:hAnsiTheme="majorHAnsi" w:cstheme="majorHAnsi"/>
          <w:i/>
          <w:color w:val="000000" w:themeColor="text1"/>
          <w:sz w:val="18"/>
          <w:szCs w:val="18"/>
        </w:rPr>
        <w:t xml:space="preserve"> </w:t>
      </w:r>
      <w:proofErr w:type="spellStart"/>
      <w:r w:rsidRPr="002718C9">
        <w:rPr>
          <w:rFonts w:asciiTheme="majorHAnsi" w:eastAsia="DaxlinePro-Light" w:hAnsiTheme="majorHAnsi" w:cstheme="majorHAnsi"/>
          <w:i/>
          <w:color w:val="000000" w:themeColor="text1"/>
          <w:sz w:val="18"/>
          <w:szCs w:val="18"/>
        </w:rPr>
        <w:t>persoana</w:t>
      </w:r>
      <w:proofErr w:type="spellEnd"/>
      <w:r w:rsidRPr="002718C9">
        <w:rPr>
          <w:rFonts w:asciiTheme="majorHAnsi" w:eastAsia="DaxlinePro-Light" w:hAnsiTheme="majorHAnsi" w:cstheme="majorHAnsi"/>
          <w:i/>
          <w:color w:val="000000" w:themeColor="text1"/>
          <w:sz w:val="18"/>
          <w:szCs w:val="18"/>
        </w:rPr>
        <w:t xml:space="preserve"> </w:t>
      </w:r>
      <w:proofErr w:type="spellStart"/>
      <w:r w:rsidRPr="002718C9">
        <w:rPr>
          <w:rFonts w:asciiTheme="majorHAnsi" w:eastAsia="DaxlinePro-Light" w:hAnsiTheme="majorHAnsi" w:cstheme="majorHAnsi"/>
          <w:i/>
          <w:color w:val="000000" w:themeColor="text1"/>
          <w:sz w:val="18"/>
          <w:szCs w:val="18"/>
        </w:rPr>
        <w:t>fizica</w:t>
      </w:r>
      <w:proofErr w:type="spellEnd"/>
    </w:p>
    <w:p w14:paraId="4A26E663" w14:textId="77777777" w:rsidR="002718C9" w:rsidRPr="002718C9" w:rsidRDefault="002718C9" w:rsidP="002718C9">
      <w:pPr>
        <w:widowControl w:val="0"/>
        <w:spacing w:line="360" w:lineRule="auto"/>
        <w:jc w:val="both"/>
        <w:rPr>
          <w:rFonts w:asciiTheme="majorHAnsi" w:eastAsia="DaxlinePro-Light" w:hAnsiTheme="majorHAnsi" w:cstheme="majorHAnsi"/>
          <w:sz w:val="20"/>
          <w:szCs w:val="20"/>
        </w:rPr>
      </w:pPr>
      <w:proofErr w:type="spellStart"/>
      <w:r w:rsidRPr="002718C9">
        <w:rPr>
          <w:rFonts w:asciiTheme="majorHAnsi" w:eastAsia="DaxlinePro-Light" w:hAnsiTheme="majorHAnsi" w:cstheme="majorHAnsi"/>
          <w:sz w:val="20"/>
          <w:szCs w:val="20"/>
        </w:rPr>
        <w:t>identificat</w:t>
      </w:r>
      <w:proofErr w:type="spellEnd"/>
      <w:r w:rsidRPr="002718C9">
        <w:rPr>
          <w:rFonts w:asciiTheme="majorHAnsi" w:eastAsia="DaxlinePro-Light" w:hAnsiTheme="majorHAnsi" w:cstheme="majorHAnsi"/>
          <w:sz w:val="20"/>
          <w:szCs w:val="20"/>
        </w:rPr>
        <w:t xml:space="preserve"> cu B.I./C.I./</w:t>
      </w:r>
      <w:proofErr w:type="spellStart"/>
      <w:r w:rsidRPr="002718C9">
        <w:rPr>
          <w:rFonts w:asciiTheme="majorHAnsi" w:eastAsia="DaxlinePro-Light" w:hAnsiTheme="majorHAnsi" w:cstheme="majorHAnsi"/>
          <w:sz w:val="20"/>
          <w:szCs w:val="20"/>
        </w:rPr>
        <w:t>pasaport</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seria</w:t>
      </w:r>
      <w:proofErr w:type="spellEnd"/>
      <w:r w:rsidRPr="002718C9">
        <w:rPr>
          <w:rFonts w:asciiTheme="majorHAnsi" w:eastAsia="DaxlinePro-Light" w:hAnsiTheme="majorHAnsi" w:cstheme="majorHAnsi"/>
          <w:sz w:val="20"/>
          <w:szCs w:val="20"/>
        </w:rPr>
        <w:t xml:space="preserve"> ______________________, nr.[_______________________ </w:t>
      </w:r>
      <w:proofErr w:type="spellStart"/>
      <w:r w:rsidRPr="002718C9">
        <w:rPr>
          <w:rFonts w:asciiTheme="majorHAnsi" w:eastAsia="DaxlinePro-Light" w:hAnsiTheme="majorHAnsi" w:cstheme="majorHAnsi"/>
          <w:sz w:val="20"/>
          <w:szCs w:val="20"/>
        </w:rPr>
        <w:t>eliberat</w:t>
      </w:r>
      <w:proofErr w:type="spellEnd"/>
      <w:r w:rsidRPr="002718C9">
        <w:rPr>
          <w:rFonts w:asciiTheme="majorHAnsi" w:eastAsia="DaxlinePro-Light" w:hAnsiTheme="majorHAnsi" w:cstheme="majorHAnsi"/>
          <w:sz w:val="20"/>
          <w:szCs w:val="20"/>
        </w:rPr>
        <w:t xml:space="preserve"> de ________________________, la data de ____________________________________, CNP __________________________________________], </w:t>
      </w:r>
      <w:proofErr w:type="spellStart"/>
      <w:r w:rsidRPr="002718C9">
        <w:rPr>
          <w:rFonts w:asciiTheme="majorHAnsi" w:eastAsia="DaxlinePro-Light" w:hAnsiTheme="majorHAnsi" w:cstheme="majorHAnsi"/>
          <w:sz w:val="20"/>
          <w:szCs w:val="20"/>
        </w:rPr>
        <w:t>avand</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domiciliul</w:t>
      </w:r>
      <w:proofErr w:type="spellEnd"/>
      <w:r w:rsidRPr="002718C9">
        <w:rPr>
          <w:rFonts w:asciiTheme="majorHAnsi" w:eastAsia="DaxlinePro-Light" w:hAnsiTheme="majorHAnsi" w:cstheme="majorHAnsi"/>
          <w:sz w:val="20"/>
          <w:szCs w:val="20"/>
        </w:rPr>
        <w:t xml:space="preserve"> in _______________________________________________________________________________</w:t>
      </w:r>
    </w:p>
    <w:p w14:paraId="51612F44" w14:textId="77777777" w:rsidR="002718C9" w:rsidRPr="002718C9" w:rsidRDefault="002718C9" w:rsidP="002718C9">
      <w:pPr>
        <w:widowControl w:val="0"/>
        <w:spacing w:before="120" w:after="120"/>
        <w:contextualSpacing/>
        <w:jc w:val="both"/>
        <w:rPr>
          <w:rFonts w:asciiTheme="majorHAnsi" w:eastAsia="DaxlinePro-Light" w:hAnsiTheme="majorHAnsi" w:cstheme="majorHAnsi"/>
          <w:bCs/>
          <w:sz w:val="20"/>
          <w:szCs w:val="20"/>
          <w:lang w:val="en-US"/>
        </w:rPr>
      </w:pPr>
      <w:r w:rsidRPr="002718C9">
        <w:rPr>
          <w:rFonts w:asciiTheme="majorHAnsi" w:eastAsia="DaxlinePro-Light" w:hAnsiTheme="majorHAnsi" w:cstheme="majorHAnsi"/>
          <w:sz w:val="20"/>
          <w:szCs w:val="20"/>
        </w:rPr>
        <w:t xml:space="preserve">in </w:t>
      </w:r>
      <w:proofErr w:type="spellStart"/>
      <w:r w:rsidRPr="002718C9">
        <w:rPr>
          <w:rFonts w:asciiTheme="majorHAnsi" w:eastAsia="DaxlinePro-Light" w:hAnsiTheme="majorHAnsi" w:cstheme="majorHAnsi"/>
          <w:sz w:val="20"/>
          <w:szCs w:val="20"/>
        </w:rPr>
        <w:t>calitate</w:t>
      </w:r>
      <w:proofErr w:type="spellEnd"/>
      <w:r w:rsidRPr="002718C9">
        <w:rPr>
          <w:rFonts w:asciiTheme="majorHAnsi" w:eastAsia="DaxlinePro-Light" w:hAnsiTheme="majorHAnsi" w:cstheme="majorHAnsi"/>
          <w:sz w:val="20"/>
          <w:szCs w:val="20"/>
        </w:rPr>
        <w:t xml:space="preserve"> de </w:t>
      </w:r>
      <w:proofErr w:type="spellStart"/>
      <w:r w:rsidRPr="002718C9">
        <w:rPr>
          <w:rFonts w:asciiTheme="majorHAnsi" w:eastAsia="DaxlinePro-Light" w:hAnsiTheme="majorHAnsi" w:cstheme="majorHAnsi"/>
          <w:sz w:val="20"/>
          <w:szCs w:val="20"/>
        </w:rPr>
        <w:t>actionar</w:t>
      </w:r>
      <w:proofErr w:type="spellEnd"/>
      <w:r w:rsidRPr="002718C9">
        <w:rPr>
          <w:rFonts w:asciiTheme="majorHAnsi" w:eastAsia="DaxlinePro-Light" w:hAnsiTheme="majorHAnsi" w:cstheme="majorHAnsi"/>
          <w:sz w:val="20"/>
          <w:szCs w:val="20"/>
        </w:rPr>
        <w:t xml:space="preserve"> al </w:t>
      </w:r>
      <w:r w:rsidRPr="002718C9">
        <w:rPr>
          <w:rFonts w:asciiTheme="majorHAnsi" w:eastAsia="DaxlinePro-Light" w:hAnsiTheme="majorHAnsi" w:cstheme="majorHAnsi"/>
          <w:b/>
          <w:bCs/>
          <w:sz w:val="20"/>
          <w:szCs w:val="20"/>
        </w:rPr>
        <w:t>NOROFERT S.A.</w:t>
      </w:r>
      <w:r w:rsidRPr="002718C9">
        <w:rPr>
          <w:rFonts w:asciiTheme="majorHAnsi" w:eastAsia="DaxlinePro-Light" w:hAnsiTheme="majorHAnsi" w:cstheme="majorHAnsi"/>
          <w:sz w:val="20"/>
          <w:szCs w:val="20"/>
        </w:rPr>
        <w:t xml:space="preserve">., </w:t>
      </w:r>
      <w:bookmarkStart w:id="0" w:name="_Hlk66963547"/>
      <w:r w:rsidRPr="002718C9">
        <w:rPr>
          <w:rFonts w:asciiTheme="majorHAnsi" w:eastAsia="DaxlinePro-Light" w:hAnsiTheme="majorHAnsi" w:cstheme="majorHAnsi"/>
          <w:sz w:val="20"/>
          <w:szCs w:val="20"/>
        </w:rPr>
        <w:t xml:space="preserve">o </w:t>
      </w:r>
      <w:proofErr w:type="spellStart"/>
      <w:r w:rsidRPr="002718C9">
        <w:rPr>
          <w:rFonts w:asciiTheme="majorHAnsi" w:eastAsia="DaxlinePro-Light" w:hAnsiTheme="majorHAnsi" w:cstheme="majorHAnsi"/>
          <w:sz w:val="20"/>
          <w:szCs w:val="20"/>
        </w:rPr>
        <w:t>societate</w:t>
      </w:r>
      <w:proofErr w:type="spellEnd"/>
      <w:r w:rsidRPr="002718C9">
        <w:rPr>
          <w:rFonts w:asciiTheme="majorHAnsi" w:eastAsia="DaxlinePro-Light" w:hAnsiTheme="majorHAnsi" w:cstheme="majorHAnsi"/>
          <w:sz w:val="20"/>
          <w:szCs w:val="20"/>
        </w:rPr>
        <w:t xml:space="preserve"> pe </w:t>
      </w:r>
      <w:proofErr w:type="spellStart"/>
      <w:r w:rsidRPr="002718C9">
        <w:rPr>
          <w:rFonts w:asciiTheme="majorHAnsi" w:eastAsia="DaxlinePro-Light" w:hAnsiTheme="majorHAnsi" w:cstheme="majorHAnsi"/>
          <w:sz w:val="20"/>
          <w:szCs w:val="20"/>
        </w:rPr>
        <w:t>actiuni</w:t>
      </w:r>
      <w:proofErr w:type="spellEnd"/>
      <w:r w:rsidRPr="002718C9">
        <w:rPr>
          <w:rFonts w:asciiTheme="majorHAnsi" w:eastAsia="DaxlinePro-Light" w:hAnsiTheme="majorHAnsi" w:cstheme="majorHAnsi"/>
          <w:sz w:val="20"/>
          <w:szCs w:val="20"/>
        </w:rPr>
        <w:t xml:space="preserve"> cu </w:t>
      </w:r>
      <w:proofErr w:type="spellStart"/>
      <w:r w:rsidRPr="002718C9">
        <w:rPr>
          <w:rFonts w:asciiTheme="majorHAnsi" w:eastAsia="DaxlinePro-Light" w:hAnsiTheme="majorHAnsi" w:cstheme="majorHAnsi"/>
          <w:sz w:val="20"/>
          <w:szCs w:val="20"/>
        </w:rPr>
        <w:t>sediul</w:t>
      </w:r>
      <w:proofErr w:type="spellEnd"/>
      <w:r w:rsidRPr="002718C9">
        <w:rPr>
          <w:rFonts w:asciiTheme="majorHAnsi" w:eastAsia="DaxlinePro-Light" w:hAnsiTheme="majorHAnsi" w:cstheme="majorHAnsi"/>
          <w:sz w:val="20"/>
          <w:szCs w:val="20"/>
        </w:rPr>
        <w:t xml:space="preserve"> in Bucuresti, Sector 5, str. </w:t>
      </w:r>
      <w:proofErr w:type="spellStart"/>
      <w:r w:rsidRPr="002718C9">
        <w:rPr>
          <w:rFonts w:asciiTheme="majorHAnsi" w:eastAsia="DaxlinePro-Light" w:hAnsiTheme="majorHAnsi" w:cstheme="majorHAnsi"/>
          <w:sz w:val="20"/>
          <w:szCs w:val="20"/>
        </w:rPr>
        <w:t>Petrache</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Poenaru</w:t>
      </w:r>
      <w:proofErr w:type="spellEnd"/>
      <w:r w:rsidRPr="002718C9">
        <w:rPr>
          <w:rFonts w:asciiTheme="majorHAnsi" w:eastAsia="DaxlinePro-Light" w:hAnsiTheme="majorHAnsi" w:cstheme="majorHAnsi"/>
          <w:sz w:val="20"/>
          <w:szCs w:val="20"/>
        </w:rPr>
        <w:t xml:space="preserve"> nr. 26, Camera 8, </w:t>
      </w:r>
      <w:proofErr w:type="spellStart"/>
      <w:r w:rsidRPr="002718C9">
        <w:rPr>
          <w:rFonts w:asciiTheme="majorHAnsi" w:eastAsia="DaxlinePro-Light" w:hAnsiTheme="majorHAnsi" w:cstheme="majorHAnsi"/>
          <w:sz w:val="20"/>
          <w:szCs w:val="20"/>
        </w:rPr>
        <w:t>inregistrata</w:t>
      </w:r>
      <w:proofErr w:type="spellEnd"/>
      <w:r w:rsidRPr="002718C9">
        <w:rPr>
          <w:rFonts w:asciiTheme="majorHAnsi" w:eastAsia="DaxlinePro-Light" w:hAnsiTheme="majorHAnsi" w:cstheme="majorHAnsi"/>
          <w:sz w:val="20"/>
          <w:szCs w:val="20"/>
        </w:rPr>
        <w:t xml:space="preserve"> la </w:t>
      </w:r>
      <w:proofErr w:type="spellStart"/>
      <w:r w:rsidRPr="002718C9">
        <w:rPr>
          <w:rFonts w:asciiTheme="majorHAnsi" w:eastAsia="DaxlinePro-Light" w:hAnsiTheme="majorHAnsi" w:cstheme="majorHAnsi"/>
          <w:sz w:val="20"/>
          <w:szCs w:val="20"/>
        </w:rPr>
        <w:t>Oficiul</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Registrului</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Comertului</w:t>
      </w:r>
      <w:proofErr w:type="spellEnd"/>
      <w:r w:rsidRPr="002718C9">
        <w:rPr>
          <w:rFonts w:asciiTheme="majorHAnsi" w:eastAsia="DaxlinePro-Light" w:hAnsiTheme="majorHAnsi" w:cstheme="majorHAnsi"/>
          <w:sz w:val="20"/>
          <w:szCs w:val="20"/>
        </w:rPr>
        <w:t xml:space="preserve"> de pe </w:t>
      </w:r>
      <w:proofErr w:type="spellStart"/>
      <w:r w:rsidRPr="002718C9">
        <w:rPr>
          <w:rFonts w:asciiTheme="majorHAnsi" w:eastAsia="DaxlinePro-Light" w:hAnsiTheme="majorHAnsi" w:cstheme="majorHAnsi"/>
          <w:sz w:val="20"/>
          <w:szCs w:val="20"/>
        </w:rPr>
        <w:t>langa</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Tribunalul</w:t>
      </w:r>
      <w:proofErr w:type="spellEnd"/>
      <w:r w:rsidRPr="002718C9">
        <w:rPr>
          <w:rFonts w:asciiTheme="majorHAnsi" w:eastAsia="DaxlinePro-Light" w:hAnsiTheme="majorHAnsi" w:cstheme="majorHAnsi"/>
          <w:sz w:val="20"/>
          <w:szCs w:val="20"/>
        </w:rPr>
        <w:t xml:space="preserve"> Bucuresti sub </w:t>
      </w:r>
      <w:proofErr w:type="spellStart"/>
      <w:r w:rsidRPr="002718C9">
        <w:rPr>
          <w:rFonts w:asciiTheme="majorHAnsi" w:eastAsia="DaxlinePro-Light" w:hAnsiTheme="majorHAnsi" w:cstheme="majorHAnsi"/>
          <w:sz w:val="20"/>
          <w:szCs w:val="20"/>
        </w:rPr>
        <w:t>numarul</w:t>
      </w:r>
      <w:proofErr w:type="spellEnd"/>
      <w:r w:rsidRPr="002718C9">
        <w:rPr>
          <w:rFonts w:asciiTheme="majorHAnsi" w:eastAsia="DaxlinePro-Light" w:hAnsiTheme="majorHAnsi" w:cstheme="majorHAnsi"/>
          <w:sz w:val="20"/>
          <w:szCs w:val="20"/>
        </w:rPr>
        <w:t xml:space="preserve">: J40/4222/2000, </w:t>
      </w:r>
      <w:proofErr w:type="spellStart"/>
      <w:r w:rsidRPr="002718C9">
        <w:rPr>
          <w:rFonts w:asciiTheme="majorHAnsi" w:eastAsia="DaxlinePro-Light" w:hAnsiTheme="majorHAnsi" w:cstheme="majorHAnsi"/>
          <w:sz w:val="20"/>
          <w:szCs w:val="20"/>
        </w:rPr>
        <w:t>avand</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codul</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unic</w:t>
      </w:r>
      <w:proofErr w:type="spellEnd"/>
      <w:r w:rsidRPr="002718C9">
        <w:rPr>
          <w:rFonts w:asciiTheme="majorHAnsi" w:eastAsia="DaxlinePro-Light" w:hAnsiTheme="majorHAnsi" w:cstheme="majorHAnsi"/>
          <w:sz w:val="20"/>
          <w:szCs w:val="20"/>
        </w:rPr>
        <w:t xml:space="preserve"> de </w:t>
      </w:r>
      <w:proofErr w:type="spellStart"/>
      <w:r w:rsidRPr="002718C9">
        <w:rPr>
          <w:rFonts w:asciiTheme="majorHAnsi" w:eastAsia="DaxlinePro-Light" w:hAnsiTheme="majorHAnsi" w:cstheme="majorHAnsi"/>
          <w:sz w:val="20"/>
          <w:szCs w:val="20"/>
        </w:rPr>
        <w:t>inregistrare</w:t>
      </w:r>
      <w:proofErr w:type="spellEnd"/>
      <w:r w:rsidRPr="002718C9">
        <w:rPr>
          <w:rFonts w:asciiTheme="majorHAnsi" w:eastAsia="DaxlinePro-Light" w:hAnsiTheme="majorHAnsi" w:cstheme="majorHAnsi"/>
          <w:sz w:val="20"/>
          <w:szCs w:val="20"/>
        </w:rPr>
        <w:t xml:space="preserve"> 12972762</w:t>
      </w:r>
      <w:bookmarkEnd w:id="0"/>
      <w:r w:rsidRPr="002718C9">
        <w:rPr>
          <w:rFonts w:asciiTheme="majorHAnsi" w:eastAsia="DaxlinePro-Light" w:hAnsiTheme="majorHAnsi" w:cstheme="majorHAnsi"/>
          <w:sz w:val="20"/>
          <w:szCs w:val="20"/>
        </w:rPr>
        <w:t>, Romania (</w:t>
      </w:r>
      <w:proofErr w:type="spellStart"/>
      <w:r w:rsidRPr="002718C9">
        <w:rPr>
          <w:rFonts w:asciiTheme="majorHAnsi" w:eastAsia="DaxlinePro-Light" w:hAnsiTheme="majorHAnsi" w:cstheme="majorHAnsi"/>
          <w:b/>
          <w:sz w:val="20"/>
          <w:szCs w:val="20"/>
        </w:rPr>
        <w:t>Societatea</w:t>
      </w:r>
      <w:proofErr w:type="spellEnd"/>
      <w:r w:rsidRPr="002718C9">
        <w:rPr>
          <w:rFonts w:asciiTheme="majorHAnsi" w:eastAsia="DaxlinePro-Light" w:hAnsiTheme="majorHAnsi" w:cstheme="majorHAnsi"/>
          <w:sz w:val="20"/>
          <w:szCs w:val="20"/>
        </w:rPr>
        <w:t xml:space="preserve">), </w:t>
      </w:r>
    </w:p>
    <w:p w14:paraId="185F329A" w14:textId="77777777" w:rsidR="002718C9" w:rsidRPr="002718C9" w:rsidRDefault="002718C9" w:rsidP="002718C9">
      <w:pPr>
        <w:widowControl w:val="0"/>
        <w:spacing w:before="120" w:after="120"/>
        <w:contextualSpacing/>
        <w:jc w:val="both"/>
        <w:rPr>
          <w:rFonts w:asciiTheme="majorHAnsi" w:eastAsia="DaxlinePro-Light" w:hAnsiTheme="majorHAnsi" w:cstheme="majorHAnsi"/>
          <w:sz w:val="20"/>
          <w:szCs w:val="20"/>
        </w:rPr>
      </w:pPr>
    </w:p>
    <w:p w14:paraId="1724EAD5" w14:textId="1F8152F8" w:rsidR="002718C9" w:rsidRPr="002718C9" w:rsidRDefault="002718C9" w:rsidP="002718C9">
      <w:pPr>
        <w:widowControl w:val="0"/>
        <w:spacing w:before="120" w:after="120"/>
        <w:contextualSpacing/>
        <w:jc w:val="both"/>
        <w:rPr>
          <w:rFonts w:asciiTheme="majorHAnsi" w:eastAsia="DaxlinePro-Light" w:hAnsiTheme="majorHAnsi" w:cstheme="majorHAnsi"/>
          <w:sz w:val="20"/>
          <w:szCs w:val="20"/>
        </w:rPr>
      </w:pPr>
      <w:bookmarkStart w:id="1" w:name="_heading=h.gjdgxs" w:colFirst="0" w:colLast="0"/>
      <w:bookmarkEnd w:id="1"/>
      <w:proofErr w:type="spellStart"/>
      <w:r w:rsidRPr="002718C9">
        <w:rPr>
          <w:rFonts w:asciiTheme="majorHAnsi" w:eastAsia="DaxlinePro-Light" w:hAnsiTheme="majorHAnsi" w:cstheme="majorHAnsi"/>
          <w:sz w:val="20"/>
          <w:szCs w:val="20"/>
        </w:rPr>
        <w:t>avand</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cunostinta</w:t>
      </w:r>
      <w:proofErr w:type="spellEnd"/>
      <w:r w:rsidRPr="002718C9">
        <w:rPr>
          <w:rFonts w:asciiTheme="majorHAnsi" w:eastAsia="DaxlinePro-Light" w:hAnsiTheme="majorHAnsi" w:cstheme="majorHAnsi"/>
          <w:sz w:val="20"/>
          <w:szCs w:val="20"/>
        </w:rPr>
        <w:t xml:space="preserve"> de </w:t>
      </w:r>
      <w:proofErr w:type="spellStart"/>
      <w:r w:rsidRPr="002718C9">
        <w:rPr>
          <w:rFonts w:asciiTheme="majorHAnsi" w:eastAsia="DaxlinePro-Light" w:hAnsiTheme="majorHAnsi" w:cstheme="majorHAnsi"/>
          <w:sz w:val="20"/>
          <w:szCs w:val="20"/>
        </w:rPr>
        <w:t>ordinea</w:t>
      </w:r>
      <w:proofErr w:type="spellEnd"/>
      <w:r w:rsidRPr="002718C9">
        <w:rPr>
          <w:rFonts w:asciiTheme="majorHAnsi" w:eastAsia="DaxlinePro-Light" w:hAnsiTheme="majorHAnsi" w:cstheme="majorHAnsi"/>
          <w:sz w:val="20"/>
          <w:szCs w:val="20"/>
        </w:rPr>
        <w:t xml:space="preserve"> de </w:t>
      </w:r>
      <w:proofErr w:type="spellStart"/>
      <w:r w:rsidRPr="002718C9">
        <w:rPr>
          <w:rFonts w:asciiTheme="majorHAnsi" w:eastAsia="DaxlinePro-Light" w:hAnsiTheme="majorHAnsi" w:cstheme="majorHAnsi"/>
          <w:sz w:val="20"/>
          <w:szCs w:val="20"/>
        </w:rPr>
        <w:t>zi</w:t>
      </w:r>
      <w:proofErr w:type="spellEnd"/>
      <w:r w:rsidRPr="002718C9">
        <w:rPr>
          <w:rFonts w:asciiTheme="majorHAnsi" w:eastAsia="DaxlinePro-Light" w:hAnsiTheme="majorHAnsi" w:cstheme="majorHAnsi"/>
          <w:sz w:val="20"/>
          <w:szCs w:val="20"/>
        </w:rPr>
        <w:t xml:space="preserve"> a </w:t>
      </w:r>
      <w:proofErr w:type="spellStart"/>
      <w:r w:rsidRPr="002718C9">
        <w:rPr>
          <w:rFonts w:asciiTheme="majorHAnsi" w:eastAsia="DaxlinePro-Light" w:hAnsiTheme="majorHAnsi" w:cstheme="majorHAnsi"/>
          <w:sz w:val="20"/>
          <w:szCs w:val="20"/>
        </w:rPr>
        <w:t>sedintei</w:t>
      </w:r>
      <w:proofErr w:type="spellEnd"/>
      <w:r w:rsidRPr="002718C9">
        <w:rPr>
          <w:rFonts w:asciiTheme="majorHAnsi" w:eastAsia="DaxlinePro-Light" w:hAnsiTheme="majorHAnsi" w:cstheme="majorHAnsi"/>
          <w:sz w:val="20"/>
          <w:szCs w:val="20"/>
        </w:rPr>
        <w:t xml:space="preserve"> </w:t>
      </w:r>
      <w:r w:rsidRPr="002718C9">
        <w:rPr>
          <w:rFonts w:asciiTheme="majorHAnsi" w:eastAsia="DaxlinePro-Light" w:hAnsiTheme="majorHAnsi" w:cstheme="majorHAnsi"/>
          <w:b/>
          <w:bCs/>
          <w:sz w:val="20"/>
          <w:szCs w:val="20"/>
        </w:rPr>
        <w:t xml:space="preserve">AGOA </w:t>
      </w:r>
      <w:proofErr w:type="spellStart"/>
      <w:r w:rsidRPr="002718C9">
        <w:rPr>
          <w:rFonts w:asciiTheme="majorHAnsi" w:eastAsia="DaxlinePro-Light" w:hAnsiTheme="majorHAnsi" w:cstheme="majorHAnsi"/>
          <w:b/>
          <w:bCs/>
          <w:sz w:val="20"/>
          <w:szCs w:val="20"/>
        </w:rPr>
        <w:t>Societatii</w:t>
      </w:r>
      <w:proofErr w:type="spellEnd"/>
      <w:r w:rsidRPr="002718C9">
        <w:rPr>
          <w:rFonts w:asciiTheme="majorHAnsi" w:eastAsia="DaxlinePro-Light" w:hAnsiTheme="majorHAnsi" w:cstheme="majorHAnsi"/>
          <w:b/>
          <w:bCs/>
          <w:sz w:val="20"/>
          <w:szCs w:val="20"/>
        </w:rPr>
        <w:t xml:space="preserve"> din data de 2</w:t>
      </w:r>
      <w:r w:rsidR="006B4864">
        <w:rPr>
          <w:rFonts w:asciiTheme="majorHAnsi" w:eastAsia="DaxlinePro-Light" w:hAnsiTheme="majorHAnsi" w:cstheme="majorHAnsi"/>
          <w:b/>
          <w:bCs/>
          <w:sz w:val="20"/>
          <w:szCs w:val="20"/>
        </w:rPr>
        <w:t>6</w:t>
      </w:r>
      <w:r w:rsidRPr="002718C9">
        <w:rPr>
          <w:rFonts w:asciiTheme="majorHAnsi" w:eastAsia="DaxlinePro-Light" w:hAnsiTheme="majorHAnsi" w:cstheme="majorHAnsi"/>
          <w:b/>
          <w:bCs/>
          <w:sz w:val="20"/>
          <w:szCs w:val="20"/>
        </w:rPr>
        <w:t xml:space="preserve"> </w:t>
      </w:r>
      <w:proofErr w:type="spellStart"/>
      <w:r w:rsidRPr="002718C9">
        <w:rPr>
          <w:rFonts w:asciiTheme="majorHAnsi" w:eastAsia="DaxlinePro-Light" w:hAnsiTheme="majorHAnsi" w:cstheme="majorHAnsi"/>
          <w:b/>
          <w:bCs/>
          <w:sz w:val="20"/>
          <w:szCs w:val="20"/>
        </w:rPr>
        <w:t>Aprilie</w:t>
      </w:r>
      <w:proofErr w:type="spellEnd"/>
      <w:r w:rsidRPr="002718C9">
        <w:rPr>
          <w:rFonts w:asciiTheme="majorHAnsi" w:eastAsia="DaxlinePro-Light" w:hAnsiTheme="majorHAnsi" w:cstheme="majorHAnsi"/>
          <w:b/>
          <w:bCs/>
          <w:sz w:val="20"/>
          <w:szCs w:val="20"/>
        </w:rPr>
        <w:t xml:space="preserve"> 2021, </w:t>
      </w:r>
      <w:proofErr w:type="spellStart"/>
      <w:r w:rsidRPr="002718C9">
        <w:rPr>
          <w:rFonts w:asciiTheme="majorHAnsi" w:eastAsia="DaxlinePro-Light" w:hAnsiTheme="majorHAnsi" w:cstheme="majorHAnsi"/>
          <w:b/>
          <w:bCs/>
          <w:sz w:val="20"/>
          <w:szCs w:val="20"/>
        </w:rPr>
        <w:t>ora</w:t>
      </w:r>
      <w:proofErr w:type="spellEnd"/>
      <w:r w:rsidRPr="002718C9">
        <w:rPr>
          <w:rFonts w:asciiTheme="majorHAnsi" w:eastAsia="DaxlinePro-Light" w:hAnsiTheme="majorHAnsi" w:cstheme="majorHAnsi"/>
          <w:b/>
          <w:bCs/>
          <w:sz w:val="20"/>
          <w:szCs w:val="20"/>
        </w:rPr>
        <w:t xml:space="preserve"> 10:00 (</w:t>
      </w:r>
      <w:proofErr w:type="spellStart"/>
      <w:r w:rsidRPr="002718C9">
        <w:rPr>
          <w:rFonts w:asciiTheme="majorHAnsi" w:eastAsia="DaxlinePro-Light" w:hAnsiTheme="majorHAnsi" w:cstheme="majorHAnsi"/>
          <w:b/>
          <w:bCs/>
          <w:sz w:val="20"/>
          <w:szCs w:val="20"/>
        </w:rPr>
        <w:t>ora</w:t>
      </w:r>
      <w:proofErr w:type="spellEnd"/>
      <w:r w:rsidRPr="002718C9">
        <w:rPr>
          <w:rFonts w:asciiTheme="majorHAnsi" w:eastAsia="DaxlinePro-Light" w:hAnsiTheme="majorHAnsi" w:cstheme="majorHAnsi"/>
          <w:b/>
          <w:bCs/>
          <w:sz w:val="20"/>
          <w:szCs w:val="20"/>
        </w:rPr>
        <w:t xml:space="preserve"> </w:t>
      </w:r>
      <w:proofErr w:type="spellStart"/>
      <w:r w:rsidRPr="002718C9">
        <w:rPr>
          <w:rFonts w:asciiTheme="majorHAnsi" w:eastAsia="DaxlinePro-Light" w:hAnsiTheme="majorHAnsi" w:cstheme="majorHAnsi"/>
          <w:b/>
          <w:bCs/>
          <w:sz w:val="20"/>
          <w:szCs w:val="20"/>
        </w:rPr>
        <w:t>Romaniei</w:t>
      </w:r>
      <w:proofErr w:type="spellEnd"/>
      <w:r w:rsidRPr="002718C9">
        <w:rPr>
          <w:rFonts w:asciiTheme="majorHAnsi" w:eastAsia="DaxlinePro-Light" w:hAnsiTheme="majorHAnsi" w:cstheme="majorHAnsi"/>
          <w:b/>
          <w:bCs/>
          <w:sz w:val="20"/>
          <w:szCs w:val="20"/>
        </w:rPr>
        <w:t xml:space="preserve">) – prima </w:t>
      </w:r>
      <w:proofErr w:type="spellStart"/>
      <w:r w:rsidRPr="002718C9">
        <w:rPr>
          <w:rFonts w:asciiTheme="majorHAnsi" w:eastAsia="DaxlinePro-Light" w:hAnsiTheme="majorHAnsi" w:cstheme="majorHAnsi"/>
          <w:b/>
          <w:bCs/>
          <w:sz w:val="20"/>
          <w:szCs w:val="20"/>
        </w:rPr>
        <w:t>convocare</w:t>
      </w:r>
      <w:proofErr w:type="spellEnd"/>
      <w:r w:rsidRPr="002718C9">
        <w:rPr>
          <w:rFonts w:asciiTheme="majorHAnsi" w:eastAsia="DaxlinePro-Light" w:hAnsiTheme="majorHAnsi" w:cstheme="majorHAnsi"/>
          <w:sz w:val="20"/>
          <w:szCs w:val="20"/>
        </w:rPr>
        <w:t xml:space="preserve"> si, </w:t>
      </w:r>
      <w:proofErr w:type="spellStart"/>
      <w:r w:rsidRPr="002718C9">
        <w:rPr>
          <w:rFonts w:asciiTheme="majorHAnsi" w:eastAsia="DaxlinePro-Light" w:hAnsiTheme="majorHAnsi" w:cstheme="majorHAnsi"/>
          <w:sz w:val="20"/>
          <w:szCs w:val="20"/>
        </w:rPr>
        <w:t>respectiv</w:t>
      </w:r>
      <w:proofErr w:type="spellEnd"/>
      <w:r w:rsidRPr="002718C9">
        <w:rPr>
          <w:rFonts w:asciiTheme="majorHAnsi" w:eastAsia="DaxlinePro-Light" w:hAnsiTheme="majorHAnsi" w:cstheme="majorHAnsi"/>
          <w:sz w:val="20"/>
          <w:szCs w:val="20"/>
        </w:rPr>
        <w:t xml:space="preserve"> </w:t>
      </w:r>
      <w:r w:rsidRPr="002718C9">
        <w:rPr>
          <w:rFonts w:asciiTheme="majorHAnsi" w:eastAsia="DaxlinePro-Light" w:hAnsiTheme="majorHAnsi" w:cstheme="majorHAnsi"/>
          <w:b/>
          <w:bCs/>
          <w:sz w:val="20"/>
          <w:szCs w:val="20"/>
        </w:rPr>
        <w:t>2</w:t>
      </w:r>
      <w:r w:rsidR="006B4864">
        <w:rPr>
          <w:rFonts w:asciiTheme="majorHAnsi" w:eastAsia="DaxlinePro-Light" w:hAnsiTheme="majorHAnsi" w:cstheme="majorHAnsi"/>
          <w:b/>
          <w:bCs/>
          <w:sz w:val="20"/>
          <w:szCs w:val="20"/>
        </w:rPr>
        <w:t>7</w:t>
      </w:r>
      <w:r w:rsidRPr="002718C9">
        <w:rPr>
          <w:rFonts w:asciiTheme="majorHAnsi" w:eastAsia="DaxlinePro-Light" w:hAnsiTheme="majorHAnsi" w:cstheme="majorHAnsi"/>
          <w:b/>
          <w:bCs/>
          <w:sz w:val="20"/>
          <w:szCs w:val="20"/>
        </w:rPr>
        <w:t xml:space="preserve"> </w:t>
      </w:r>
      <w:proofErr w:type="spellStart"/>
      <w:r w:rsidRPr="002718C9">
        <w:rPr>
          <w:rFonts w:asciiTheme="majorHAnsi" w:eastAsia="DaxlinePro-Light" w:hAnsiTheme="majorHAnsi" w:cstheme="majorHAnsi"/>
          <w:b/>
          <w:bCs/>
          <w:sz w:val="20"/>
          <w:szCs w:val="20"/>
        </w:rPr>
        <w:t>Aprilie</w:t>
      </w:r>
      <w:proofErr w:type="spellEnd"/>
      <w:r w:rsidRPr="002718C9">
        <w:rPr>
          <w:rFonts w:asciiTheme="majorHAnsi" w:eastAsia="DaxlinePro-Light" w:hAnsiTheme="majorHAnsi" w:cstheme="majorHAnsi"/>
          <w:b/>
          <w:bCs/>
          <w:sz w:val="20"/>
          <w:szCs w:val="20"/>
        </w:rPr>
        <w:t xml:space="preserve"> 2020, </w:t>
      </w:r>
      <w:proofErr w:type="spellStart"/>
      <w:r w:rsidRPr="002718C9">
        <w:rPr>
          <w:rFonts w:asciiTheme="majorHAnsi" w:eastAsia="DaxlinePro-Light" w:hAnsiTheme="majorHAnsi" w:cstheme="majorHAnsi"/>
          <w:b/>
          <w:bCs/>
          <w:sz w:val="20"/>
          <w:szCs w:val="20"/>
        </w:rPr>
        <w:t>ora</w:t>
      </w:r>
      <w:proofErr w:type="spellEnd"/>
      <w:r w:rsidRPr="002718C9">
        <w:rPr>
          <w:rFonts w:asciiTheme="majorHAnsi" w:eastAsia="DaxlinePro-Light" w:hAnsiTheme="majorHAnsi" w:cstheme="majorHAnsi"/>
          <w:b/>
          <w:bCs/>
          <w:sz w:val="20"/>
          <w:szCs w:val="20"/>
        </w:rPr>
        <w:t xml:space="preserve"> 10:00 (</w:t>
      </w:r>
      <w:proofErr w:type="spellStart"/>
      <w:r w:rsidRPr="002718C9">
        <w:rPr>
          <w:rFonts w:asciiTheme="majorHAnsi" w:eastAsia="DaxlinePro-Light" w:hAnsiTheme="majorHAnsi" w:cstheme="majorHAnsi"/>
          <w:b/>
          <w:bCs/>
          <w:sz w:val="20"/>
          <w:szCs w:val="20"/>
        </w:rPr>
        <w:t>ora</w:t>
      </w:r>
      <w:proofErr w:type="spellEnd"/>
      <w:r w:rsidRPr="002718C9">
        <w:rPr>
          <w:rFonts w:asciiTheme="majorHAnsi" w:eastAsia="DaxlinePro-Light" w:hAnsiTheme="majorHAnsi" w:cstheme="majorHAnsi"/>
          <w:b/>
          <w:bCs/>
          <w:sz w:val="20"/>
          <w:szCs w:val="20"/>
        </w:rPr>
        <w:t xml:space="preserve"> </w:t>
      </w:r>
      <w:proofErr w:type="spellStart"/>
      <w:r w:rsidRPr="002718C9">
        <w:rPr>
          <w:rFonts w:asciiTheme="majorHAnsi" w:eastAsia="DaxlinePro-Light" w:hAnsiTheme="majorHAnsi" w:cstheme="majorHAnsi"/>
          <w:b/>
          <w:bCs/>
          <w:sz w:val="20"/>
          <w:szCs w:val="20"/>
        </w:rPr>
        <w:t>Romaniei</w:t>
      </w:r>
      <w:proofErr w:type="spellEnd"/>
      <w:r w:rsidRPr="002718C9">
        <w:rPr>
          <w:rFonts w:asciiTheme="majorHAnsi" w:eastAsia="DaxlinePro-Light" w:hAnsiTheme="majorHAnsi" w:cstheme="majorHAnsi"/>
          <w:b/>
          <w:bCs/>
          <w:sz w:val="20"/>
          <w:szCs w:val="20"/>
        </w:rPr>
        <w:t>)</w:t>
      </w:r>
      <w:r w:rsidRPr="002718C9">
        <w:rPr>
          <w:rFonts w:asciiTheme="majorHAnsi" w:eastAsia="DaxlinePro-Light" w:hAnsiTheme="majorHAnsi" w:cstheme="majorHAnsi"/>
          <w:sz w:val="20"/>
          <w:szCs w:val="20"/>
        </w:rPr>
        <w:t xml:space="preserve"> – a </w:t>
      </w:r>
      <w:proofErr w:type="spellStart"/>
      <w:r w:rsidRPr="002718C9">
        <w:rPr>
          <w:rFonts w:asciiTheme="majorHAnsi" w:eastAsia="DaxlinePro-Light" w:hAnsiTheme="majorHAnsi" w:cstheme="majorHAnsi"/>
          <w:sz w:val="20"/>
          <w:szCs w:val="20"/>
        </w:rPr>
        <w:t>doua</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convocare</w:t>
      </w:r>
      <w:proofErr w:type="spellEnd"/>
      <w:r w:rsidRPr="002718C9">
        <w:rPr>
          <w:rFonts w:asciiTheme="majorHAnsi" w:eastAsia="DaxlinePro-Light" w:hAnsiTheme="majorHAnsi" w:cstheme="majorHAnsi"/>
          <w:sz w:val="20"/>
          <w:szCs w:val="20"/>
        </w:rPr>
        <w:t xml:space="preserve">, si de </w:t>
      </w:r>
      <w:proofErr w:type="spellStart"/>
      <w:r w:rsidRPr="002718C9">
        <w:rPr>
          <w:rFonts w:asciiTheme="majorHAnsi" w:eastAsia="DaxlinePro-Light" w:hAnsiTheme="majorHAnsi" w:cstheme="majorHAnsi"/>
          <w:sz w:val="20"/>
          <w:szCs w:val="20"/>
        </w:rPr>
        <w:t>documentatia</w:t>
      </w:r>
      <w:proofErr w:type="spellEnd"/>
      <w:r w:rsidRPr="002718C9">
        <w:rPr>
          <w:rFonts w:asciiTheme="majorHAnsi" w:eastAsia="DaxlinePro-Light" w:hAnsiTheme="majorHAnsi" w:cstheme="majorHAnsi"/>
          <w:sz w:val="20"/>
          <w:szCs w:val="20"/>
        </w:rPr>
        <w:t xml:space="preserve"> si </w:t>
      </w:r>
      <w:proofErr w:type="spellStart"/>
      <w:r w:rsidRPr="002718C9">
        <w:rPr>
          <w:rFonts w:asciiTheme="majorHAnsi" w:eastAsia="DaxlinePro-Light" w:hAnsiTheme="majorHAnsi" w:cstheme="majorHAnsi"/>
          <w:sz w:val="20"/>
          <w:szCs w:val="20"/>
        </w:rPr>
        <w:t>materialele</w:t>
      </w:r>
      <w:proofErr w:type="spellEnd"/>
      <w:r w:rsidRPr="002718C9">
        <w:rPr>
          <w:rFonts w:asciiTheme="majorHAnsi" w:eastAsia="DaxlinePro-Light" w:hAnsiTheme="majorHAnsi" w:cstheme="majorHAnsi"/>
          <w:sz w:val="20"/>
          <w:szCs w:val="20"/>
        </w:rPr>
        <w:t xml:space="preserve"> informative in </w:t>
      </w:r>
      <w:proofErr w:type="spellStart"/>
      <w:r w:rsidRPr="002718C9">
        <w:rPr>
          <w:rFonts w:asciiTheme="majorHAnsi" w:eastAsia="DaxlinePro-Light" w:hAnsiTheme="majorHAnsi" w:cstheme="majorHAnsi"/>
          <w:sz w:val="20"/>
          <w:szCs w:val="20"/>
        </w:rPr>
        <w:t>legatura</w:t>
      </w:r>
      <w:proofErr w:type="spellEnd"/>
      <w:r w:rsidRPr="002718C9">
        <w:rPr>
          <w:rFonts w:asciiTheme="majorHAnsi" w:eastAsia="DaxlinePro-Light" w:hAnsiTheme="majorHAnsi" w:cstheme="majorHAnsi"/>
          <w:sz w:val="20"/>
          <w:szCs w:val="20"/>
        </w:rPr>
        <w:t xml:space="preserve"> cu </w:t>
      </w:r>
      <w:proofErr w:type="spellStart"/>
      <w:r w:rsidRPr="002718C9">
        <w:rPr>
          <w:rFonts w:asciiTheme="majorHAnsi" w:eastAsia="DaxlinePro-Light" w:hAnsiTheme="majorHAnsi" w:cstheme="majorHAnsi"/>
          <w:sz w:val="20"/>
          <w:szCs w:val="20"/>
        </w:rPr>
        <w:t>ordinea</w:t>
      </w:r>
      <w:proofErr w:type="spellEnd"/>
      <w:r w:rsidRPr="002718C9">
        <w:rPr>
          <w:rFonts w:asciiTheme="majorHAnsi" w:eastAsia="DaxlinePro-Light" w:hAnsiTheme="majorHAnsi" w:cstheme="majorHAnsi"/>
          <w:sz w:val="20"/>
          <w:szCs w:val="20"/>
        </w:rPr>
        <w:t xml:space="preserve"> de </w:t>
      </w:r>
      <w:proofErr w:type="spellStart"/>
      <w:r w:rsidRPr="002718C9">
        <w:rPr>
          <w:rFonts w:asciiTheme="majorHAnsi" w:eastAsia="DaxlinePro-Light" w:hAnsiTheme="majorHAnsi" w:cstheme="majorHAnsi"/>
          <w:sz w:val="20"/>
          <w:szCs w:val="20"/>
        </w:rPr>
        <w:t>zi</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respectiva</w:t>
      </w:r>
      <w:proofErr w:type="spellEnd"/>
      <w:r w:rsidRPr="002718C9">
        <w:rPr>
          <w:rFonts w:asciiTheme="majorHAnsi" w:eastAsia="DaxlinePro-Light" w:hAnsiTheme="majorHAnsi" w:cstheme="majorHAnsi"/>
          <w:sz w:val="20"/>
          <w:szCs w:val="20"/>
        </w:rPr>
        <w:t xml:space="preserve">, in </w:t>
      </w:r>
      <w:proofErr w:type="spellStart"/>
      <w:r w:rsidRPr="002718C9">
        <w:rPr>
          <w:rFonts w:asciiTheme="majorHAnsi" w:eastAsia="DaxlinePro-Light" w:hAnsiTheme="majorHAnsi" w:cstheme="majorHAnsi"/>
          <w:sz w:val="20"/>
          <w:szCs w:val="20"/>
        </w:rPr>
        <w:t>conformitate</w:t>
      </w:r>
      <w:proofErr w:type="spellEnd"/>
      <w:r w:rsidRPr="002718C9">
        <w:rPr>
          <w:rFonts w:asciiTheme="majorHAnsi" w:eastAsia="DaxlinePro-Light" w:hAnsiTheme="majorHAnsi" w:cstheme="majorHAnsi"/>
          <w:sz w:val="20"/>
          <w:szCs w:val="20"/>
        </w:rPr>
        <w:t xml:space="preserve"> cu </w:t>
      </w:r>
      <w:proofErr w:type="spellStart"/>
      <w:r w:rsidRPr="002718C9">
        <w:rPr>
          <w:rFonts w:asciiTheme="majorHAnsi" w:eastAsia="DaxlinePro-Light" w:hAnsiTheme="majorHAnsi" w:cstheme="majorHAnsi"/>
          <w:sz w:val="20"/>
          <w:szCs w:val="20"/>
        </w:rPr>
        <w:t>Regulamentul</w:t>
      </w:r>
      <w:proofErr w:type="spellEnd"/>
      <w:r w:rsidRPr="002718C9">
        <w:rPr>
          <w:rFonts w:asciiTheme="majorHAnsi" w:eastAsia="DaxlinePro-Light" w:hAnsiTheme="majorHAnsi" w:cstheme="majorHAnsi"/>
          <w:sz w:val="20"/>
          <w:szCs w:val="20"/>
        </w:rPr>
        <w:t xml:space="preserve"> ASF nr. 5/2018, </w:t>
      </w:r>
      <w:proofErr w:type="spellStart"/>
      <w:r w:rsidRPr="002718C9">
        <w:rPr>
          <w:rFonts w:asciiTheme="majorHAnsi" w:eastAsia="DaxlinePro-Light" w:hAnsiTheme="majorHAnsi" w:cstheme="majorHAnsi"/>
          <w:sz w:val="20"/>
          <w:szCs w:val="20"/>
        </w:rPr>
        <w:t>prin</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acest</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vot</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inteleg</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sa</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imi</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exprim</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votul</w:t>
      </w:r>
      <w:proofErr w:type="spellEnd"/>
      <w:r w:rsidRPr="002718C9">
        <w:rPr>
          <w:rFonts w:asciiTheme="majorHAnsi" w:eastAsia="DaxlinePro-Light" w:hAnsiTheme="majorHAnsi" w:cstheme="majorHAnsi"/>
          <w:sz w:val="20"/>
          <w:szCs w:val="20"/>
        </w:rPr>
        <w:t xml:space="preserve"> pentru AGEA </w:t>
      </w:r>
      <w:proofErr w:type="spellStart"/>
      <w:r w:rsidRPr="002718C9">
        <w:rPr>
          <w:rFonts w:asciiTheme="majorHAnsi" w:eastAsia="DaxlinePro-Light" w:hAnsiTheme="majorHAnsi" w:cstheme="majorHAnsi"/>
          <w:sz w:val="20"/>
          <w:szCs w:val="20"/>
        </w:rPr>
        <w:t>Societatii</w:t>
      </w:r>
      <w:proofErr w:type="spellEnd"/>
      <w:r w:rsidRPr="002718C9">
        <w:rPr>
          <w:rFonts w:asciiTheme="majorHAnsi" w:eastAsia="DaxlinePro-Light" w:hAnsiTheme="majorHAnsi" w:cstheme="majorHAnsi"/>
          <w:sz w:val="20"/>
          <w:szCs w:val="20"/>
        </w:rPr>
        <w:t xml:space="preserve">, </w:t>
      </w:r>
      <w:proofErr w:type="spellStart"/>
      <w:r w:rsidRPr="002718C9">
        <w:rPr>
          <w:rFonts w:asciiTheme="majorHAnsi" w:eastAsia="DaxlinePro-Light" w:hAnsiTheme="majorHAnsi" w:cstheme="majorHAnsi"/>
          <w:sz w:val="20"/>
          <w:szCs w:val="20"/>
        </w:rPr>
        <w:t>dupa</w:t>
      </w:r>
      <w:proofErr w:type="spellEnd"/>
      <w:r w:rsidRPr="002718C9">
        <w:rPr>
          <w:rFonts w:asciiTheme="majorHAnsi" w:eastAsia="DaxlinePro-Light" w:hAnsiTheme="majorHAnsi" w:cstheme="majorHAnsi"/>
          <w:sz w:val="20"/>
          <w:szCs w:val="20"/>
        </w:rPr>
        <w:t xml:space="preserve"> cum </w:t>
      </w:r>
      <w:proofErr w:type="spellStart"/>
      <w:r w:rsidRPr="002718C9">
        <w:rPr>
          <w:rFonts w:asciiTheme="majorHAnsi" w:eastAsia="DaxlinePro-Light" w:hAnsiTheme="majorHAnsi" w:cstheme="majorHAnsi"/>
          <w:sz w:val="20"/>
          <w:szCs w:val="20"/>
        </w:rPr>
        <w:t>urmeaza</w:t>
      </w:r>
      <w:proofErr w:type="spellEnd"/>
      <w:r w:rsidRPr="002718C9">
        <w:rPr>
          <w:rFonts w:asciiTheme="majorHAnsi" w:eastAsia="DaxlinePro-Light" w:hAnsiTheme="majorHAnsi" w:cstheme="majorHAnsi"/>
          <w:sz w:val="20"/>
          <w:szCs w:val="20"/>
        </w:rPr>
        <w:t>:</w:t>
      </w:r>
    </w:p>
    <w:p w14:paraId="5D06784B" w14:textId="77777777" w:rsidR="00DE74BC" w:rsidRPr="002718C9" w:rsidRDefault="00DE74BC" w:rsidP="002718C9">
      <w:pPr>
        <w:widowControl w:val="0"/>
        <w:spacing w:before="120" w:after="120"/>
        <w:contextualSpacing/>
        <w:jc w:val="both"/>
        <w:rPr>
          <w:rFonts w:asciiTheme="majorHAnsi" w:eastAsia="Calibri" w:hAnsiTheme="majorHAnsi" w:cstheme="majorHAnsi"/>
          <w:sz w:val="20"/>
          <w:szCs w:val="20"/>
        </w:rPr>
      </w:pPr>
    </w:p>
    <w:p w14:paraId="5D99048A" w14:textId="77777777" w:rsidR="006B4864" w:rsidRP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bookmarkStart w:id="2" w:name="_Hlk27662636"/>
      <w:r w:rsidRPr="006B4864">
        <w:rPr>
          <w:rFonts w:asciiTheme="majorHAnsi" w:eastAsia="Calibri" w:hAnsiTheme="majorHAnsi" w:cstheme="majorHAnsi"/>
          <w:color w:val="000000"/>
          <w:sz w:val="20"/>
          <w:szCs w:val="20"/>
          <w:lang w:val="ro-RO" w:eastAsia="en-US"/>
        </w:rPr>
        <w:t>Aprobarea situatiilor financiare individuale ale Societatii pentru exercitiul financiar 2020, in baza raportului Consiliului de Administratie cu privire la activitatea Societatii in cursul anului 2020 si a raportului auditorului financiar al Societatii.</w:t>
      </w:r>
    </w:p>
    <w:p w14:paraId="52501D2A" w14:textId="77777777" w:rsidR="006B4864" w:rsidRP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Aprobarea modului de repartizare a profitului net aferent anului financiar 2020, in suma de</w:t>
      </w:r>
      <w:r w:rsidRPr="006B4864">
        <w:rPr>
          <w:rFonts w:asciiTheme="majorHAnsi" w:eastAsia="Calibri" w:hAnsiTheme="majorHAnsi" w:cstheme="majorHAnsi"/>
          <w:b/>
          <w:bCs/>
          <w:color w:val="000000"/>
          <w:sz w:val="20"/>
          <w:szCs w:val="20"/>
          <w:lang w:val="en-GB" w:eastAsia="en-US"/>
        </w:rPr>
        <w:t xml:space="preserve"> </w:t>
      </w:r>
      <w:r w:rsidRPr="006B4864">
        <w:rPr>
          <w:rFonts w:asciiTheme="majorHAnsi" w:eastAsia="Calibri" w:hAnsiTheme="majorHAnsi" w:cstheme="majorHAnsi"/>
          <w:b/>
          <w:bCs/>
          <w:color w:val="000000"/>
          <w:sz w:val="20"/>
          <w:szCs w:val="20"/>
          <w:lang w:val="ro-RO" w:eastAsia="en-US"/>
        </w:rPr>
        <w:t>7.191.975,96 lei</w:t>
      </w:r>
      <w:r w:rsidRPr="006B4864">
        <w:rPr>
          <w:rFonts w:asciiTheme="majorHAnsi" w:eastAsia="Calibri" w:hAnsiTheme="majorHAnsi" w:cstheme="majorHAnsi"/>
          <w:color w:val="000000"/>
          <w:sz w:val="20"/>
          <w:szCs w:val="20"/>
          <w:lang w:val="ro-RO" w:eastAsia="en-US"/>
        </w:rPr>
        <w:t>, astfel:</w:t>
      </w:r>
    </w:p>
    <w:p w14:paraId="667BB7D6" w14:textId="77777777" w:rsidR="006B4864" w:rsidRPr="006B4864" w:rsidRDefault="006B4864" w:rsidP="00897C65">
      <w:pPr>
        <w:widowControl w:val="0"/>
        <w:numPr>
          <w:ilvl w:val="0"/>
          <w:numId w:val="8"/>
        </w:numPr>
        <w:tabs>
          <w:tab w:val="left" w:pos="851"/>
        </w:tabs>
        <w:spacing w:before="120" w:after="120"/>
        <w:ind w:left="851" w:hanging="284"/>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 xml:space="preserve">Rezerve legale = </w:t>
      </w:r>
      <w:r w:rsidRPr="006B4864">
        <w:rPr>
          <w:rFonts w:asciiTheme="majorHAnsi" w:eastAsia="Calibri" w:hAnsiTheme="majorHAnsi" w:cstheme="majorHAnsi"/>
          <w:b/>
          <w:bCs/>
          <w:color w:val="000000"/>
          <w:sz w:val="20"/>
          <w:szCs w:val="20"/>
          <w:lang w:val="ro-RO" w:eastAsia="en-US"/>
        </w:rPr>
        <w:t>428.769 lei</w:t>
      </w:r>
    </w:p>
    <w:p w14:paraId="334875F1" w14:textId="77777777" w:rsidR="006B4864" w:rsidRPr="006B4864" w:rsidRDefault="006B4864" w:rsidP="00897C65">
      <w:pPr>
        <w:widowControl w:val="0"/>
        <w:numPr>
          <w:ilvl w:val="0"/>
          <w:numId w:val="8"/>
        </w:numPr>
        <w:tabs>
          <w:tab w:val="left" w:pos="851"/>
        </w:tabs>
        <w:spacing w:before="120" w:after="120"/>
        <w:ind w:left="851" w:hanging="284"/>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 xml:space="preserve">Alte rezerve = </w:t>
      </w:r>
      <w:r w:rsidRPr="006B4864">
        <w:rPr>
          <w:rFonts w:asciiTheme="majorHAnsi" w:eastAsia="Calibri" w:hAnsiTheme="majorHAnsi" w:cstheme="majorHAnsi"/>
          <w:b/>
          <w:bCs/>
          <w:color w:val="000000"/>
          <w:sz w:val="20"/>
          <w:szCs w:val="20"/>
          <w:lang w:val="ro-RO" w:eastAsia="en-US"/>
        </w:rPr>
        <w:t>0 lei</w:t>
      </w:r>
    </w:p>
    <w:p w14:paraId="7DE17949" w14:textId="77777777" w:rsidR="006B4864" w:rsidRPr="006B4864" w:rsidRDefault="006B4864" w:rsidP="00897C65">
      <w:pPr>
        <w:widowControl w:val="0"/>
        <w:numPr>
          <w:ilvl w:val="0"/>
          <w:numId w:val="8"/>
        </w:numPr>
        <w:tabs>
          <w:tab w:val="left" w:pos="851"/>
        </w:tabs>
        <w:spacing w:before="120" w:after="120"/>
        <w:ind w:left="851" w:hanging="284"/>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 xml:space="preserve">Capitalizare și utilizare pentru acordarea de acțiuni către acționari, printr-o operațiune de majorare de capital social = </w:t>
      </w:r>
      <w:r w:rsidRPr="006B4864">
        <w:rPr>
          <w:rFonts w:asciiTheme="majorHAnsi" w:eastAsia="Calibri" w:hAnsiTheme="majorHAnsi" w:cstheme="majorHAnsi"/>
          <w:b/>
          <w:bCs/>
          <w:color w:val="000000"/>
          <w:sz w:val="20"/>
          <w:szCs w:val="20"/>
          <w:u w:val="single"/>
          <w:lang w:val="en-US" w:eastAsia="en-US"/>
        </w:rPr>
        <w:t>3.429.576</w:t>
      </w:r>
      <w:r w:rsidRPr="006B4864">
        <w:rPr>
          <w:rFonts w:asciiTheme="majorHAnsi" w:eastAsia="Calibri" w:hAnsiTheme="majorHAnsi" w:cstheme="majorHAnsi"/>
          <w:b/>
          <w:bCs/>
          <w:color w:val="000000"/>
          <w:sz w:val="20"/>
          <w:szCs w:val="20"/>
          <w:lang w:val="en-US" w:eastAsia="en-US"/>
        </w:rPr>
        <w:t xml:space="preserve"> </w:t>
      </w:r>
      <w:r w:rsidRPr="006B4864">
        <w:rPr>
          <w:rFonts w:asciiTheme="majorHAnsi" w:eastAsia="Calibri" w:hAnsiTheme="majorHAnsi" w:cstheme="majorHAnsi"/>
          <w:color w:val="000000"/>
          <w:sz w:val="20"/>
          <w:szCs w:val="20"/>
          <w:lang w:val="ro-RO" w:eastAsia="en-US"/>
        </w:rPr>
        <w:t>lei</w:t>
      </w:r>
    </w:p>
    <w:p w14:paraId="4DF6E473" w14:textId="01B6D878" w:rsidR="006B4864" w:rsidRDefault="006B4864" w:rsidP="00897C65">
      <w:pPr>
        <w:widowControl w:val="0"/>
        <w:numPr>
          <w:ilvl w:val="0"/>
          <w:numId w:val="8"/>
        </w:numPr>
        <w:tabs>
          <w:tab w:val="left" w:pos="851"/>
        </w:tabs>
        <w:spacing w:before="120" w:after="120"/>
        <w:ind w:left="851" w:hanging="284"/>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 xml:space="preserve">Profit ramas nedistribuit = </w:t>
      </w:r>
      <w:r w:rsidRPr="006B4864">
        <w:rPr>
          <w:rFonts w:asciiTheme="majorHAnsi" w:eastAsia="Calibri" w:hAnsiTheme="majorHAnsi" w:cstheme="majorHAnsi"/>
          <w:b/>
          <w:bCs/>
          <w:color w:val="000000"/>
          <w:sz w:val="20"/>
          <w:szCs w:val="20"/>
          <w:lang w:val="ro-RO" w:eastAsia="en-US"/>
        </w:rPr>
        <w:t xml:space="preserve">3.333.630,96 </w:t>
      </w:r>
      <w:r w:rsidRPr="006B4864">
        <w:rPr>
          <w:rFonts w:asciiTheme="majorHAnsi" w:eastAsia="Calibri" w:hAnsiTheme="majorHAnsi" w:cstheme="majorHAnsi"/>
          <w:color w:val="000000"/>
          <w:sz w:val="20"/>
          <w:szCs w:val="20"/>
          <w:lang w:val="ro-RO" w:eastAsia="en-US"/>
        </w:rPr>
        <w:t>lei</w:t>
      </w:r>
    </w:p>
    <w:p w14:paraId="5E9B17C8" w14:textId="7EEC4998" w:rsidR="00897C65" w:rsidRDefault="00897C65" w:rsidP="00897C65">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7B6B9FC6"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4339DE2"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B3CCF8D"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46F33601"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69D257A9"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6ADD5FD8"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49B2D77B"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6D0166D1"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49D03950" w14:textId="77777777" w:rsidR="00897C65" w:rsidRPr="006B4864" w:rsidRDefault="00897C65" w:rsidP="00897C65">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13A6DE3B" w14:textId="5DDC36C4" w:rsid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Aprobarea descarcarii de gestiune a membrilor Consiliului de Administratie pentru activitatea aferenta anului financiar 2020.</w:t>
      </w: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042EA56A"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96C78C"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972161C"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8C6F840"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66A4CD28"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0C8C9838"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08B8657A"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2519B796"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642DDD7C" w14:textId="77777777" w:rsidR="00897C65" w:rsidRPr="006B4864" w:rsidRDefault="00897C65" w:rsidP="00897C65">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03A837BB" w14:textId="5B5F654D" w:rsid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Aprobarea bugetului de venituri si cheltuieli al Societatii pentru exercitiul financiar 2021 si a Programului de Investitii 2021, ca parte a Bugetului de venituri si cheltuieli al Societatii.</w:t>
      </w: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0A75FCF6"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8C99A62"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9346078"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9659E48"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4EC88E8C"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6B7623CF"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2E48B01D"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35992260"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75BE18C8" w14:textId="77777777" w:rsidR="00897C65" w:rsidRPr="006B4864" w:rsidRDefault="00897C65" w:rsidP="00897C65">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676EC08C" w14:textId="7F116A3F" w:rsid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 xml:space="preserve">Revocarea, ca urmare a renuntarii la mandat, a mandatului de administrator si membru al Consiliului de Administratie </w:t>
      </w:r>
      <w:r w:rsidRPr="006B4864">
        <w:rPr>
          <w:rFonts w:asciiTheme="majorHAnsi" w:eastAsia="Calibri" w:hAnsiTheme="majorHAnsi" w:cstheme="majorHAnsi"/>
          <w:color w:val="000000"/>
          <w:sz w:val="20"/>
          <w:szCs w:val="20"/>
          <w:lang w:val="ro-RO" w:eastAsia="en-US"/>
        </w:rPr>
        <w:lastRenderedPageBreak/>
        <w:t>al Societatii al dnei. KUREK ZUZANNA-ANNA si descarcarea de gestiune a acesteia pentru perioada in care a indeplinit functia de administrator.</w:t>
      </w: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11215F06"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B2DFF12"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E9F47E2"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F9563C6"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4190711D"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48473695"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6F05BDF4"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4A5532F3"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5A25E779" w14:textId="77777777" w:rsidR="00897C65" w:rsidRPr="006B4864" w:rsidRDefault="00897C65" w:rsidP="00897C65">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1EDD9CDE" w14:textId="5D504165" w:rsid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Revocarea, ca urmare a renuntarii la mandat, a mandatului de administrator si membru al Consiliului de Administratie al Societatii al dnei. MUSAT IULIANA si descarcarea de gestiune a acesteia pentru perioada in care a indeplinit functia de administrator.</w:t>
      </w: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453A2F81"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2AD5A4D"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6F6DEDF2"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74E6309"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5A7E8620"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643D3C88"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1C4810FD"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13C07CC0"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6AE9B40E" w14:textId="77777777" w:rsidR="00897C65" w:rsidRPr="006B4864" w:rsidRDefault="00897C65" w:rsidP="00897C65">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36D7BA9B" w14:textId="417807E6" w:rsidR="006B4864" w:rsidRP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Alegerea si numirea, ca urmare a vacantei celor doua posturi, a 2 (doi) noi administratori si membri ai Consiliului de Administratie, dintre care unul va indeplini criteriile de independenta prevazute de lege si de actul constitutiv al Societatii si aprobarea termenelor mandatelor celor 2 (doi) noi administratori,  respectiv de la data numirii prin AGOA pana la data expirarii mandatului de administrator al celui de-al treilea administrator inca in functie si anume 28.06.2021</w:t>
      </w:r>
      <w:r w:rsidR="007745F4">
        <w:rPr>
          <w:rFonts w:asciiTheme="majorHAnsi" w:eastAsia="Calibri" w:hAnsiTheme="majorHAnsi" w:cstheme="majorHAnsi"/>
          <w:color w:val="000000"/>
          <w:sz w:val="20"/>
          <w:szCs w:val="20"/>
          <w:lang w:val="ro-RO" w:eastAsia="en-US"/>
        </w:rPr>
        <w:t>, conform Listei de candidati definitivata de Consiliului de Administratie in data de 31.03.2021</w:t>
      </w:r>
      <w:r w:rsidRPr="006B4864">
        <w:rPr>
          <w:rFonts w:asciiTheme="majorHAnsi" w:eastAsia="Calibri" w:hAnsiTheme="majorHAnsi" w:cstheme="majorHAnsi"/>
          <w:color w:val="000000"/>
          <w:sz w:val="20"/>
          <w:szCs w:val="20"/>
          <w:lang w:val="ro-RO" w:eastAsia="en-US"/>
        </w:rPr>
        <w:t xml:space="preserve">. </w:t>
      </w:r>
    </w:p>
    <w:p w14:paraId="7F19F019" w14:textId="211CE82B" w:rsidR="00897C65" w:rsidRDefault="00897C65" w:rsidP="006B4864">
      <w:pPr>
        <w:widowControl w:val="0"/>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70171741"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A8B0694"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2882CEB"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D2FDBFC"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1198BA9C"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40E41F1C"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0A8A50D0"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774AF4A8"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6D03817A" w14:textId="77777777" w:rsidR="00897C65" w:rsidRPr="006B4864" w:rsidRDefault="00897C65" w:rsidP="006B4864">
      <w:pPr>
        <w:widowControl w:val="0"/>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p>
    <w:p w14:paraId="67B42132" w14:textId="4E8B39A4" w:rsidR="006B4864" w:rsidRP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Alegerea si numirea incepand cu data de 29.06.2021, ca urmare a expirarii mandatelor tuturor administratorilor membri ai Consiliului de Administratie al Societatii, a 3 (trei) noi administratori si membri ai Consiliului de Administratie, dintre care cel putin unul care va indeplini criteriile de independenta prevazute de lege si de actul constitutiv al Societatii si stabilirea duratei mandatelor acestora, cu respectarea prevederilor art. 13.6 din Actul Constitutiv al Societatii, respectiv respectarea duratei maxime a mandatului de 4 (patru) ani</w:t>
      </w:r>
      <w:r w:rsidR="007745F4">
        <w:rPr>
          <w:rFonts w:asciiTheme="majorHAnsi" w:eastAsia="Calibri" w:hAnsiTheme="majorHAnsi" w:cstheme="majorHAnsi"/>
          <w:color w:val="000000"/>
          <w:sz w:val="20"/>
          <w:szCs w:val="20"/>
          <w:lang w:val="ro-RO" w:eastAsia="en-US"/>
        </w:rPr>
        <w:t xml:space="preserve">, </w:t>
      </w:r>
      <w:r w:rsidR="007745F4">
        <w:rPr>
          <w:rFonts w:asciiTheme="majorHAnsi" w:eastAsia="Calibri" w:hAnsiTheme="majorHAnsi" w:cstheme="majorHAnsi"/>
          <w:color w:val="000000"/>
          <w:sz w:val="20"/>
          <w:szCs w:val="20"/>
          <w:lang w:val="ro-RO" w:eastAsia="en-US"/>
        </w:rPr>
        <w:t>conform Listei de candidati definitivata de Consiliului de Administratie in data de 31.03.2021</w:t>
      </w:r>
      <w:r w:rsidRPr="006B4864">
        <w:rPr>
          <w:rFonts w:asciiTheme="majorHAnsi" w:eastAsia="Calibri" w:hAnsiTheme="majorHAnsi" w:cstheme="majorHAnsi"/>
          <w:color w:val="000000"/>
          <w:sz w:val="20"/>
          <w:szCs w:val="20"/>
          <w:lang w:val="ro-RO" w:eastAsia="en-US"/>
        </w:rPr>
        <w:t xml:space="preserve">. </w:t>
      </w:r>
    </w:p>
    <w:p w14:paraId="46D04A3E" w14:textId="3FBD00E5" w:rsidR="00897C65" w:rsidRDefault="00897C65" w:rsidP="00897C65">
      <w:pPr>
        <w:widowControl w:val="0"/>
        <w:tabs>
          <w:tab w:val="left" w:pos="360"/>
        </w:tabs>
        <w:spacing w:before="120" w:after="120"/>
        <w:ind w:left="426"/>
        <w:contextualSpacing/>
        <w:jc w:val="both"/>
        <w:rPr>
          <w:rFonts w:asciiTheme="majorHAnsi" w:eastAsia="Calibri" w:hAnsiTheme="majorHAnsi" w:cstheme="majorHAnsi"/>
          <w:color w:val="000000"/>
          <w:sz w:val="20"/>
          <w:szCs w:val="20"/>
          <w:lang w:val="ro-RO" w:eastAsia="en-US"/>
        </w:rPr>
      </w:pP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7B141114"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4002E1"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6BBB249D"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57881B1"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7A11DC0C"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4BE02BCB"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71FCEA94"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0EC015D2"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50D818E6" w14:textId="77777777" w:rsidR="00897C65" w:rsidRPr="006B4864" w:rsidRDefault="00897C65" w:rsidP="00897C65">
      <w:pPr>
        <w:widowControl w:val="0"/>
        <w:tabs>
          <w:tab w:val="left" w:pos="360"/>
        </w:tabs>
        <w:spacing w:before="120" w:after="120"/>
        <w:ind w:left="426"/>
        <w:contextualSpacing/>
        <w:jc w:val="both"/>
        <w:rPr>
          <w:rFonts w:asciiTheme="majorHAnsi" w:eastAsia="Calibri" w:hAnsiTheme="majorHAnsi" w:cstheme="majorHAnsi"/>
          <w:color w:val="000000"/>
          <w:sz w:val="20"/>
          <w:szCs w:val="20"/>
          <w:lang w:val="ro-RO" w:eastAsia="en-US"/>
        </w:rPr>
      </w:pPr>
    </w:p>
    <w:p w14:paraId="01E68F87" w14:textId="5AC8A034" w:rsidR="006B4864" w:rsidRPr="007745F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Stabilirea limitelor generale ale remuneratiei brute acordate noilor membri ai Consiliului de Administratie si acordarea altor drepturi, pe perioada mandatului acestora, si totodata adoptarea Politicii de Remunerare a Consiliului de Administratie a Norofert S.A.</w:t>
      </w:r>
      <w:r w:rsidRPr="006B4864">
        <w:rPr>
          <w:rFonts w:asciiTheme="majorHAnsi" w:eastAsia="Calibri" w:hAnsiTheme="majorHAnsi" w:cstheme="majorHAnsi"/>
          <w:color w:val="000000"/>
          <w:sz w:val="20"/>
          <w:szCs w:val="20"/>
          <w:lang w:val="en-US" w:eastAsia="en-US"/>
        </w:rPr>
        <w:t xml:space="preserve">, in </w:t>
      </w:r>
      <w:proofErr w:type="spellStart"/>
      <w:r w:rsidRPr="006B4864">
        <w:rPr>
          <w:rFonts w:asciiTheme="majorHAnsi" w:eastAsia="Calibri" w:hAnsiTheme="majorHAnsi" w:cstheme="majorHAnsi"/>
          <w:color w:val="000000"/>
          <w:sz w:val="20"/>
          <w:szCs w:val="20"/>
          <w:lang w:val="en-US" w:eastAsia="en-US"/>
        </w:rPr>
        <w:t>conformitate</w:t>
      </w:r>
      <w:proofErr w:type="spellEnd"/>
      <w:r w:rsidRPr="006B4864">
        <w:rPr>
          <w:rFonts w:asciiTheme="majorHAnsi" w:eastAsia="Calibri" w:hAnsiTheme="majorHAnsi" w:cstheme="majorHAnsi"/>
          <w:color w:val="000000"/>
          <w:sz w:val="20"/>
          <w:szCs w:val="20"/>
          <w:lang w:val="en-US" w:eastAsia="en-US"/>
        </w:rPr>
        <w:t xml:space="preserve"> cu </w:t>
      </w:r>
      <w:proofErr w:type="spellStart"/>
      <w:r w:rsidRPr="006B4864">
        <w:rPr>
          <w:rFonts w:asciiTheme="majorHAnsi" w:eastAsia="Calibri" w:hAnsiTheme="majorHAnsi" w:cstheme="majorHAnsi"/>
          <w:color w:val="000000"/>
          <w:sz w:val="20"/>
          <w:szCs w:val="20"/>
          <w:lang w:val="en-US" w:eastAsia="en-US"/>
        </w:rPr>
        <w:t>prevederile</w:t>
      </w:r>
      <w:proofErr w:type="spellEnd"/>
      <w:r w:rsidRPr="006B4864">
        <w:rPr>
          <w:rFonts w:asciiTheme="majorHAnsi" w:eastAsia="Calibri" w:hAnsiTheme="majorHAnsi" w:cstheme="majorHAnsi"/>
          <w:color w:val="000000"/>
          <w:sz w:val="20"/>
          <w:szCs w:val="20"/>
          <w:lang w:val="en-US" w:eastAsia="en-US"/>
        </w:rPr>
        <w:t xml:space="preserve"> art. 92</w:t>
      </w:r>
      <w:r w:rsidRPr="006B4864">
        <w:rPr>
          <w:rFonts w:asciiTheme="majorHAnsi" w:eastAsia="Calibri" w:hAnsiTheme="majorHAnsi" w:cstheme="majorHAnsi"/>
          <w:color w:val="000000"/>
          <w:sz w:val="20"/>
          <w:szCs w:val="20"/>
          <w:vertAlign w:val="superscript"/>
          <w:lang w:val="en-US" w:eastAsia="en-US"/>
        </w:rPr>
        <w:t>1</w:t>
      </w:r>
      <w:r w:rsidRPr="006B4864">
        <w:rPr>
          <w:rFonts w:asciiTheme="majorHAnsi" w:eastAsia="Calibri" w:hAnsiTheme="majorHAnsi" w:cstheme="majorHAnsi"/>
          <w:color w:val="000000"/>
          <w:sz w:val="20"/>
          <w:szCs w:val="20"/>
          <w:lang w:val="en-US" w:eastAsia="en-US"/>
        </w:rPr>
        <w:t xml:space="preserve"> al </w:t>
      </w:r>
      <w:proofErr w:type="spellStart"/>
      <w:r w:rsidRPr="006B4864">
        <w:rPr>
          <w:rFonts w:asciiTheme="majorHAnsi" w:eastAsia="Calibri" w:hAnsiTheme="majorHAnsi" w:cstheme="majorHAnsi"/>
          <w:color w:val="000000"/>
          <w:sz w:val="20"/>
          <w:szCs w:val="20"/>
          <w:lang w:val="en-US" w:eastAsia="en-US"/>
        </w:rPr>
        <w:t>Legii</w:t>
      </w:r>
      <w:proofErr w:type="spellEnd"/>
      <w:r w:rsidRPr="006B4864">
        <w:rPr>
          <w:rFonts w:asciiTheme="majorHAnsi" w:eastAsia="Calibri" w:hAnsiTheme="majorHAnsi" w:cstheme="majorHAnsi"/>
          <w:color w:val="000000"/>
          <w:sz w:val="20"/>
          <w:szCs w:val="20"/>
          <w:lang w:val="en-US" w:eastAsia="en-US"/>
        </w:rPr>
        <w:t xml:space="preserve"> nr. 24/2017 </w:t>
      </w:r>
      <w:proofErr w:type="spellStart"/>
      <w:r w:rsidRPr="006B4864">
        <w:rPr>
          <w:rFonts w:asciiTheme="majorHAnsi" w:eastAsia="Calibri" w:hAnsiTheme="majorHAnsi" w:cstheme="majorHAnsi"/>
          <w:color w:val="000000"/>
          <w:sz w:val="20"/>
          <w:szCs w:val="20"/>
          <w:lang w:val="en-US" w:eastAsia="en-US"/>
        </w:rPr>
        <w:t>privind</w:t>
      </w:r>
      <w:proofErr w:type="spellEnd"/>
      <w:r w:rsidRPr="006B4864">
        <w:rPr>
          <w:rFonts w:asciiTheme="majorHAnsi" w:eastAsia="Calibri" w:hAnsiTheme="majorHAnsi" w:cstheme="majorHAnsi"/>
          <w:color w:val="000000"/>
          <w:sz w:val="20"/>
          <w:szCs w:val="20"/>
          <w:lang w:val="en-US" w:eastAsia="en-US"/>
        </w:rPr>
        <w:t xml:space="preserve"> </w:t>
      </w:r>
      <w:proofErr w:type="spellStart"/>
      <w:r w:rsidRPr="006B4864">
        <w:rPr>
          <w:rFonts w:asciiTheme="majorHAnsi" w:eastAsia="Calibri" w:hAnsiTheme="majorHAnsi" w:cstheme="majorHAnsi"/>
          <w:color w:val="000000"/>
          <w:sz w:val="20"/>
          <w:szCs w:val="20"/>
          <w:lang w:val="en-US" w:eastAsia="en-US"/>
        </w:rPr>
        <w:t>emitentii</w:t>
      </w:r>
      <w:proofErr w:type="spellEnd"/>
      <w:r w:rsidRPr="006B4864">
        <w:rPr>
          <w:rFonts w:asciiTheme="majorHAnsi" w:eastAsia="Calibri" w:hAnsiTheme="majorHAnsi" w:cstheme="majorHAnsi"/>
          <w:color w:val="000000"/>
          <w:sz w:val="20"/>
          <w:szCs w:val="20"/>
          <w:lang w:val="en-US" w:eastAsia="en-US"/>
        </w:rPr>
        <w:t xml:space="preserve"> de </w:t>
      </w:r>
      <w:proofErr w:type="spellStart"/>
      <w:r w:rsidRPr="006B4864">
        <w:rPr>
          <w:rFonts w:asciiTheme="majorHAnsi" w:eastAsia="Calibri" w:hAnsiTheme="majorHAnsi" w:cstheme="majorHAnsi"/>
          <w:color w:val="000000"/>
          <w:sz w:val="20"/>
          <w:szCs w:val="20"/>
          <w:lang w:val="en-US" w:eastAsia="en-US"/>
        </w:rPr>
        <w:t>instrumente</w:t>
      </w:r>
      <w:proofErr w:type="spellEnd"/>
      <w:r w:rsidRPr="006B4864">
        <w:rPr>
          <w:rFonts w:asciiTheme="majorHAnsi" w:eastAsia="Calibri" w:hAnsiTheme="majorHAnsi" w:cstheme="majorHAnsi"/>
          <w:color w:val="000000"/>
          <w:sz w:val="20"/>
          <w:szCs w:val="20"/>
          <w:lang w:val="en-US" w:eastAsia="en-US"/>
        </w:rPr>
        <w:t xml:space="preserve"> </w:t>
      </w:r>
      <w:proofErr w:type="spellStart"/>
      <w:r w:rsidRPr="006B4864">
        <w:rPr>
          <w:rFonts w:asciiTheme="majorHAnsi" w:eastAsia="Calibri" w:hAnsiTheme="majorHAnsi" w:cstheme="majorHAnsi"/>
          <w:color w:val="000000"/>
          <w:sz w:val="20"/>
          <w:szCs w:val="20"/>
          <w:lang w:val="en-US" w:eastAsia="en-US"/>
        </w:rPr>
        <w:t>financiare</w:t>
      </w:r>
      <w:proofErr w:type="spellEnd"/>
      <w:r w:rsidRPr="006B4864">
        <w:rPr>
          <w:rFonts w:asciiTheme="majorHAnsi" w:eastAsia="Calibri" w:hAnsiTheme="majorHAnsi" w:cstheme="majorHAnsi"/>
          <w:color w:val="000000"/>
          <w:sz w:val="20"/>
          <w:szCs w:val="20"/>
          <w:lang w:val="en-US" w:eastAsia="en-US"/>
        </w:rPr>
        <w:t xml:space="preserve"> si </w:t>
      </w:r>
      <w:proofErr w:type="spellStart"/>
      <w:r w:rsidRPr="006B4864">
        <w:rPr>
          <w:rFonts w:asciiTheme="majorHAnsi" w:eastAsia="Calibri" w:hAnsiTheme="majorHAnsi" w:cstheme="majorHAnsi"/>
          <w:color w:val="000000"/>
          <w:sz w:val="20"/>
          <w:szCs w:val="20"/>
          <w:lang w:val="en-US" w:eastAsia="en-US"/>
        </w:rPr>
        <w:t>operatiuni</w:t>
      </w:r>
      <w:proofErr w:type="spellEnd"/>
      <w:r w:rsidRPr="006B4864">
        <w:rPr>
          <w:rFonts w:asciiTheme="majorHAnsi" w:eastAsia="Calibri" w:hAnsiTheme="majorHAnsi" w:cstheme="majorHAnsi"/>
          <w:color w:val="000000"/>
          <w:sz w:val="20"/>
          <w:szCs w:val="20"/>
          <w:lang w:val="en-US" w:eastAsia="en-US"/>
        </w:rPr>
        <w:t xml:space="preserve"> de </w:t>
      </w:r>
      <w:proofErr w:type="spellStart"/>
      <w:proofErr w:type="gramStart"/>
      <w:r w:rsidRPr="006B4864">
        <w:rPr>
          <w:rFonts w:asciiTheme="majorHAnsi" w:eastAsia="Calibri" w:hAnsiTheme="majorHAnsi" w:cstheme="majorHAnsi"/>
          <w:color w:val="000000"/>
          <w:sz w:val="20"/>
          <w:szCs w:val="20"/>
          <w:lang w:val="en-US" w:eastAsia="en-US"/>
        </w:rPr>
        <w:t>piata</w:t>
      </w:r>
      <w:proofErr w:type="spellEnd"/>
      <w:r w:rsidRPr="006B4864">
        <w:rPr>
          <w:rFonts w:asciiTheme="majorHAnsi" w:eastAsia="Calibri" w:hAnsiTheme="majorHAnsi" w:cstheme="majorHAnsi"/>
          <w:color w:val="000000"/>
          <w:sz w:val="20"/>
          <w:szCs w:val="20"/>
          <w:lang w:val="en-US" w:eastAsia="en-US"/>
        </w:rPr>
        <w:t>;</w:t>
      </w:r>
      <w:proofErr w:type="gramEnd"/>
    </w:p>
    <w:p w14:paraId="5DB6C2EE" w14:textId="77777777" w:rsidR="007745F4" w:rsidRPr="00897C65" w:rsidRDefault="007745F4" w:rsidP="007745F4">
      <w:pPr>
        <w:widowControl w:val="0"/>
        <w:tabs>
          <w:tab w:val="left" w:pos="360"/>
        </w:tabs>
        <w:spacing w:before="120" w:after="120"/>
        <w:ind w:left="426"/>
        <w:contextualSpacing/>
        <w:jc w:val="both"/>
        <w:rPr>
          <w:rFonts w:asciiTheme="majorHAnsi" w:eastAsia="Calibri" w:hAnsiTheme="majorHAnsi" w:cstheme="majorHAnsi"/>
          <w:color w:val="000000"/>
          <w:sz w:val="20"/>
          <w:szCs w:val="20"/>
          <w:lang w:val="ro-RO" w:eastAsia="en-US"/>
        </w:rPr>
      </w:pP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418E15A2"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E10489"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7177C9C4"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1B8467C8"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71532311"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02E0C79D"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04568AC3"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0715FB37"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4C53689C" w14:textId="77777777" w:rsidR="00897C65" w:rsidRPr="006B4864" w:rsidRDefault="00897C65" w:rsidP="00897C65">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051CCE91" w14:textId="1D7539AB" w:rsid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 xml:space="preserve">Mandatarea Presedintelui Consiliului de Administratie al Societatii, in vederea negocierii si semnarii Contractele de Administrare ale celorlalti 2 (doi) noi administratori, membri ai Consiliului de Administratie, si mandatarea oricaruia dintre ceilalti 2 (doi) noi administratori, in vederea negocierii si semnarii Contractului de Administrare ce urmeaza a fi incheiat cu membrul Consiliului de Administratie, care urmeaza a fi desemnat drept Presedinte al Consiliului de Administratie, in numele si pe seama societatii, remuneratia acestora urmand a fi negociata in limitele generale ale remuneratiei brute acordate membrilor Consiliului de Administratie stabilite in conformitate cu Politica de Remunerare a Consiliului de Administratie a NOROFERT S.A., aprobata in conformitate cu punctul 9 al ordinii de zi. </w:t>
      </w: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45610BFB"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D9D0EF0"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6D530572"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504D4B6"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022D06A5"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37156910"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4B6C4C39"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14B51681"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353216AF" w14:textId="77777777" w:rsidR="00897C65" w:rsidRPr="006B4864" w:rsidRDefault="00897C65" w:rsidP="00897C65">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3D2D3DB6" w14:textId="146488C3" w:rsid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 xml:space="preserve">Stabilirea </w:t>
      </w:r>
      <w:r w:rsidRPr="006B4864">
        <w:rPr>
          <w:rFonts w:asciiTheme="majorHAnsi" w:eastAsia="Calibri" w:hAnsiTheme="majorHAnsi" w:cstheme="majorHAnsi"/>
          <w:b/>
          <w:bCs/>
          <w:color w:val="000000"/>
          <w:sz w:val="20"/>
          <w:szCs w:val="20"/>
          <w:lang w:val="ro-RO" w:eastAsia="en-US"/>
        </w:rPr>
        <w:t>datei de inregistrare (propunere: 18.05.2021</w:t>
      </w:r>
      <w:r w:rsidRPr="006B4864">
        <w:rPr>
          <w:rFonts w:asciiTheme="majorHAnsi" w:eastAsia="Calibri" w:hAnsiTheme="majorHAnsi" w:cstheme="majorHAnsi"/>
          <w:color w:val="000000"/>
          <w:sz w:val="20"/>
          <w:szCs w:val="20"/>
          <w:lang w:val="ro-RO" w:eastAsia="en-US"/>
        </w:rPr>
        <w:t xml:space="preserve">) si a </w:t>
      </w:r>
      <w:r w:rsidRPr="006B4864">
        <w:rPr>
          <w:rFonts w:asciiTheme="majorHAnsi" w:eastAsia="Calibri" w:hAnsiTheme="majorHAnsi" w:cstheme="majorHAnsi"/>
          <w:b/>
          <w:bCs/>
          <w:color w:val="000000"/>
          <w:sz w:val="20"/>
          <w:szCs w:val="20"/>
          <w:lang w:val="ro-RO" w:eastAsia="en-US"/>
        </w:rPr>
        <w:t>datei ex-date (propunere: 17.05.2021)</w:t>
      </w:r>
      <w:r w:rsidRPr="006B4864">
        <w:rPr>
          <w:rFonts w:asciiTheme="majorHAnsi" w:eastAsia="Calibri" w:hAnsiTheme="majorHAnsi" w:cstheme="majorHAnsi"/>
          <w:color w:val="000000"/>
          <w:sz w:val="20"/>
          <w:szCs w:val="20"/>
          <w:lang w:val="ro-RO" w:eastAsia="en-US"/>
        </w:rPr>
        <w:t>, conform legii aplicabile.</w:t>
      </w:r>
    </w:p>
    <w:tbl>
      <w:tblPr>
        <w:tblStyle w:val="a0"/>
        <w:tblW w:w="3925" w:type="dxa"/>
        <w:jc w:val="center"/>
        <w:tblLayout w:type="fixed"/>
        <w:tblLook w:val="0400" w:firstRow="0" w:lastRow="0" w:firstColumn="0" w:lastColumn="0" w:noHBand="0" w:noVBand="1"/>
      </w:tblPr>
      <w:tblGrid>
        <w:gridCol w:w="1127"/>
        <w:gridCol w:w="1439"/>
        <w:gridCol w:w="1359"/>
      </w:tblGrid>
      <w:tr w:rsidR="00897C65" w:rsidRPr="002718C9" w14:paraId="65AFEF7F"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8E8AB1C"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0F95293"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7E19F7A"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897C65" w:rsidRPr="002718C9" w14:paraId="0E75FD18"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2983D5B9"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41AAD3FA"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5192F962" w14:textId="77777777" w:rsidR="00897C65" w:rsidRPr="002718C9" w:rsidRDefault="00897C65" w:rsidP="008656BF">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6FDF69BF" w14:textId="77777777" w:rsidR="00897C65" w:rsidRPr="006B4864" w:rsidRDefault="00897C65" w:rsidP="00897C65">
      <w:pPr>
        <w:widowControl w:val="0"/>
        <w:tabs>
          <w:tab w:val="left" w:pos="360"/>
        </w:tabs>
        <w:spacing w:before="120" w:after="120"/>
        <w:contextualSpacing/>
        <w:jc w:val="both"/>
        <w:rPr>
          <w:rFonts w:asciiTheme="majorHAnsi" w:eastAsia="Calibri" w:hAnsiTheme="majorHAnsi" w:cstheme="majorHAnsi"/>
          <w:color w:val="000000"/>
          <w:sz w:val="20"/>
          <w:szCs w:val="20"/>
          <w:lang w:val="ro-RO" w:eastAsia="en-US"/>
        </w:rPr>
      </w:pPr>
    </w:p>
    <w:p w14:paraId="0BA53FF5" w14:textId="77777777" w:rsidR="006B4864" w:rsidRPr="006B4864" w:rsidRDefault="006B4864" w:rsidP="006B4864">
      <w:pPr>
        <w:widowControl w:val="0"/>
        <w:numPr>
          <w:ilvl w:val="0"/>
          <w:numId w:val="7"/>
        </w:numPr>
        <w:tabs>
          <w:tab w:val="left" w:pos="360"/>
        </w:tabs>
        <w:spacing w:before="120" w:after="120"/>
        <w:ind w:left="426" w:hanging="426"/>
        <w:contextualSpacing/>
        <w:jc w:val="both"/>
        <w:rPr>
          <w:rFonts w:asciiTheme="majorHAnsi" w:eastAsia="Calibri" w:hAnsiTheme="majorHAnsi" w:cstheme="majorHAnsi"/>
          <w:color w:val="000000"/>
          <w:sz w:val="20"/>
          <w:szCs w:val="20"/>
          <w:lang w:val="ro-RO" w:eastAsia="en-US"/>
        </w:rPr>
      </w:pPr>
      <w:r w:rsidRPr="006B4864">
        <w:rPr>
          <w:rFonts w:asciiTheme="majorHAnsi" w:eastAsia="Calibri" w:hAnsiTheme="majorHAnsi" w:cstheme="majorHAnsi"/>
          <w:color w:val="000000"/>
          <w:sz w:val="20"/>
          <w:szCs w:val="20"/>
          <w:lang w:val="ro-RO" w:eastAsia="en-US"/>
        </w:rPr>
        <w:t xml:space="preserve">Autorizarea si imputernicirea Presedintelui Consiliului de Administratie al Societatii, cu drept de substituire/subdelegare, in vederea semnarii oricaror documente (inclusiv hotararile </w:t>
      </w:r>
      <w:r w:rsidRPr="006B4864">
        <w:rPr>
          <w:rFonts w:asciiTheme="majorHAnsi" w:eastAsia="Calibri" w:hAnsiTheme="majorHAnsi" w:cstheme="majorHAnsi"/>
          <w:b/>
          <w:bCs/>
          <w:color w:val="000000"/>
          <w:sz w:val="20"/>
          <w:szCs w:val="20"/>
          <w:lang w:val="ro-RO" w:eastAsia="en-US"/>
        </w:rPr>
        <w:t>AGOA</w:t>
      </w:r>
      <w:r w:rsidRPr="006B4864">
        <w:rPr>
          <w:rFonts w:asciiTheme="majorHAnsi" w:eastAsia="Calibri" w:hAnsiTheme="majorHAnsi" w:cstheme="majorHAnsi"/>
          <w:color w:val="000000"/>
          <w:sz w:val="20"/>
          <w:szCs w:val="20"/>
          <w:lang w:val="ro-RO" w:eastAsia="en-US"/>
        </w:rPr>
        <w:t xml:space="preserve"> si actul constitutiv actualizat al Societatii) si intreprinderii oricaror formalitati necesare in vederea implementarii, depunerii, inregistrarii si publicarii hotararilor </w:t>
      </w:r>
      <w:r w:rsidRPr="006B4864">
        <w:rPr>
          <w:rFonts w:asciiTheme="majorHAnsi" w:eastAsia="Calibri" w:hAnsiTheme="majorHAnsi" w:cstheme="majorHAnsi"/>
          <w:b/>
          <w:bCs/>
          <w:color w:val="000000"/>
          <w:sz w:val="20"/>
          <w:szCs w:val="20"/>
          <w:lang w:val="ro-RO" w:eastAsia="en-US"/>
        </w:rPr>
        <w:t>AGOA</w:t>
      </w:r>
      <w:r w:rsidRPr="006B4864">
        <w:rPr>
          <w:rFonts w:asciiTheme="majorHAnsi" w:eastAsia="Calibri" w:hAnsiTheme="majorHAnsi" w:cstheme="majorHAnsi"/>
          <w:color w:val="000000"/>
          <w:sz w:val="20"/>
          <w:szCs w:val="20"/>
          <w:lang w:val="ro-RO" w:eastAsia="en-US"/>
        </w:rPr>
        <w:t xml:space="preserve"> si/sau a operatiunilor aprobate prin acestea, inclusiv reprezentarea Societatii in fata oricaror autoritati in acest scop.</w:t>
      </w:r>
    </w:p>
    <w:p w14:paraId="0DC58C81" w14:textId="042E6717" w:rsidR="00DE74BC" w:rsidRPr="002718C9" w:rsidRDefault="00DE74BC" w:rsidP="006B4864">
      <w:pPr>
        <w:widowControl w:val="0"/>
        <w:tabs>
          <w:tab w:val="left" w:pos="360"/>
        </w:tabs>
        <w:spacing w:before="120" w:after="120"/>
        <w:ind w:left="426" w:hanging="426"/>
        <w:contextualSpacing/>
        <w:jc w:val="both"/>
        <w:rPr>
          <w:rFonts w:asciiTheme="majorHAnsi" w:eastAsia="Calibri" w:hAnsiTheme="majorHAnsi" w:cstheme="majorHAnsi"/>
          <w:sz w:val="20"/>
          <w:szCs w:val="20"/>
        </w:rPr>
      </w:pPr>
    </w:p>
    <w:tbl>
      <w:tblPr>
        <w:tblStyle w:val="a0"/>
        <w:tblW w:w="3925" w:type="dxa"/>
        <w:jc w:val="center"/>
        <w:tblLayout w:type="fixed"/>
        <w:tblLook w:val="0400" w:firstRow="0" w:lastRow="0" w:firstColumn="0" w:lastColumn="0" w:noHBand="0" w:noVBand="1"/>
      </w:tblPr>
      <w:tblGrid>
        <w:gridCol w:w="1127"/>
        <w:gridCol w:w="1439"/>
        <w:gridCol w:w="1359"/>
      </w:tblGrid>
      <w:tr w:rsidR="00780127" w:rsidRPr="002718C9" w14:paraId="649D6F97" w14:textId="77777777" w:rsidTr="00EA4FDE">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B6EF11E" w14:textId="77777777" w:rsidR="00780127" w:rsidRPr="002718C9" w:rsidRDefault="00780127" w:rsidP="006B4864">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A24DD80" w14:textId="77777777" w:rsidR="00780127" w:rsidRPr="002718C9" w:rsidRDefault="00780127" w:rsidP="006B4864">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3523A8F" w14:textId="77777777" w:rsidR="00780127" w:rsidRPr="002718C9" w:rsidRDefault="00780127" w:rsidP="006B4864">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780127" w:rsidRPr="002718C9" w14:paraId="2AFFB2FE" w14:textId="77777777" w:rsidTr="00EA4FDE">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06CEE66D" w14:textId="77777777" w:rsidR="00780127" w:rsidRPr="002718C9" w:rsidRDefault="00780127" w:rsidP="006B4864">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4A6A8CA8" w14:textId="77777777" w:rsidR="00780127" w:rsidRPr="002718C9" w:rsidRDefault="00780127" w:rsidP="006B4864">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74A2F78C" w14:textId="77777777" w:rsidR="00780127" w:rsidRPr="002718C9" w:rsidRDefault="00780127" w:rsidP="006B4864">
            <w:pPr>
              <w:widowControl w:val="0"/>
              <w:tabs>
                <w:tab w:val="left" w:pos="360"/>
              </w:tabs>
              <w:spacing w:before="120" w:after="120"/>
              <w:ind w:left="426" w:hanging="426"/>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1AA41AF4" w14:textId="77777777" w:rsidR="00780127" w:rsidRPr="002718C9" w:rsidRDefault="00780127" w:rsidP="002718C9">
      <w:pPr>
        <w:widowControl w:val="0"/>
        <w:tabs>
          <w:tab w:val="left" w:pos="360"/>
        </w:tabs>
        <w:spacing w:before="120" w:after="120"/>
        <w:contextualSpacing/>
        <w:jc w:val="both"/>
        <w:rPr>
          <w:rFonts w:asciiTheme="majorHAnsi" w:eastAsia="Calibri" w:hAnsiTheme="majorHAnsi" w:cstheme="majorHAnsi"/>
          <w:b/>
          <w:i/>
          <w:sz w:val="20"/>
          <w:szCs w:val="20"/>
        </w:rPr>
      </w:pPr>
    </w:p>
    <w:bookmarkEnd w:id="2"/>
    <w:p w14:paraId="69FE9096" w14:textId="1428E030" w:rsidR="002718C9" w:rsidRDefault="002718C9" w:rsidP="002718C9">
      <w:pPr>
        <w:widowControl w:val="0"/>
        <w:spacing w:before="120" w:after="120"/>
        <w:contextualSpacing/>
        <w:jc w:val="both"/>
        <w:rPr>
          <w:rFonts w:asciiTheme="majorHAnsi" w:eastAsia="DaxlinePro-Light" w:hAnsiTheme="majorHAnsi" w:cstheme="majorHAnsi"/>
          <w:sz w:val="18"/>
          <w:szCs w:val="18"/>
          <w:lang w:val="ro-RO"/>
        </w:rPr>
      </w:pPr>
      <w:r w:rsidRPr="002718C9">
        <w:rPr>
          <w:rFonts w:asciiTheme="majorHAnsi" w:eastAsia="DaxlinePro-Light" w:hAnsiTheme="majorHAnsi" w:cstheme="majorHAnsi"/>
          <w:i/>
          <w:sz w:val="18"/>
          <w:szCs w:val="18"/>
          <w:lang w:val="ro-RO"/>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2718C9">
        <w:rPr>
          <w:rFonts w:asciiTheme="majorHAnsi" w:eastAsia="DaxlinePro-Light" w:hAnsiTheme="majorHAnsi" w:cstheme="majorHAnsi"/>
          <w:sz w:val="18"/>
          <w:szCs w:val="18"/>
          <w:lang w:val="ro-RO"/>
        </w:rPr>
        <w:t xml:space="preserve">. </w:t>
      </w:r>
    </w:p>
    <w:p w14:paraId="7F2D5B63" w14:textId="77777777" w:rsidR="009D62A5" w:rsidRPr="002718C9" w:rsidRDefault="009D62A5" w:rsidP="002718C9">
      <w:pPr>
        <w:widowControl w:val="0"/>
        <w:spacing w:before="120" w:after="120"/>
        <w:contextualSpacing/>
        <w:jc w:val="both"/>
        <w:rPr>
          <w:rFonts w:asciiTheme="majorHAnsi" w:eastAsia="DaxlinePro-Light" w:hAnsiTheme="majorHAnsi" w:cstheme="majorHAnsi"/>
          <w:sz w:val="18"/>
          <w:szCs w:val="18"/>
          <w:lang w:val="ro-RO"/>
        </w:rPr>
      </w:pPr>
    </w:p>
    <w:p w14:paraId="65FDB6C3" w14:textId="17AE4E91" w:rsidR="002718C9" w:rsidRPr="002718C9" w:rsidRDefault="002718C9" w:rsidP="002718C9">
      <w:pPr>
        <w:widowControl w:val="0"/>
        <w:spacing w:before="120" w:after="120"/>
        <w:contextualSpacing/>
        <w:jc w:val="both"/>
        <w:rPr>
          <w:rFonts w:asciiTheme="majorHAnsi" w:eastAsia="DaxlinePro-Light" w:hAnsiTheme="majorHAnsi" w:cstheme="majorHAnsi"/>
          <w:sz w:val="20"/>
          <w:szCs w:val="20"/>
          <w:lang w:val="ro-RO"/>
        </w:rPr>
      </w:pPr>
      <w:r w:rsidRPr="002718C9">
        <w:rPr>
          <w:rFonts w:asciiTheme="majorHAnsi" w:eastAsia="DaxlinePro-Light" w:hAnsiTheme="majorHAnsi" w:cstheme="majorHAnsi"/>
          <w:sz w:val="20"/>
          <w:szCs w:val="20"/>
          <w:lang w:val="ro-RO"/>
        </w:rPr>
        <w:t>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NOROFERT S.A.. la data de referinta (</w:t>
      </w:r>
      <w:r w:rsidRPr="002718C9">
        <w:rPr>
          <w:rFonts w:asciiTheme="majorHAnsi" w:eastAsia="DaxlinePro-Light" w:hAnsiTheme="majorHAnsi" w:cstheme="majorHAnsi"/>
          <w:b/>
          <w:sz w:val="20"/>
          <w:szCs w:val="20"/>
          <w:lang w:val="ro-RO"/>
        </w:rPr>
        <w:t>1</w:t>
      </w:r>
      <w:r w:rsidR="00897C65">
        <w:rPr>
          <w:rFonts w:asciiTheme="majorHAnsi" w:eastAsia="DaxlinePro-Light" w:hAnsiTheme="majorHAnsi" w:cstheme="majorHAnsi"/>
          <w:b/>
          <w:sz w:val="20"/>
          <w:szCs w:val="20"/>
          <w:lang w:val="ro-RO"/>
        </w:rPr>
        <w:t>5</w:t>
      </w:r>
      <w:r w:rsidRPr="002718C9">
        <w:rPr>
          <w:rFonts w:asciiTheme="majorHAnsi" w:eastAsia="DaxlinePro-Light" w:hAnsiTheme="majorHAnsi" w:cstheme="majorHAnsi"/>
          <w:b/>
          <w:sz w:val="20"/>
          <w:szCs w:val="20"/>
          <w:lang w:val="ro-RO"/>
        </w:rPr>
        <w:t>.04.2021</w:t>
      </w:r>
      <w:r w:rsidRPr="002718C9">
        <w:rPr>
          <w:rFonts w:asciiTheme="majorHAnsi" w:eastAsia="DaxlinePro-Light" w:hAnsiTheme="majorHAnsi" w:cstheme="majorHAnsi"/>
          <w:sz w:val="20"/>
          <w:szCs w:val="20"/>
          <w:lang w:val="ro-RO"/>
        </w:rPr>
        <w:t>) eliberat de Depozitarul Central, impreuna cu dovada calitatii de reprezentant legal.</w:t>
      </w:r>
    </w:p>
    <w:p w14:paraId="515942BC" w14:textId="77777777" w:rsidR="002718C9" w:rsidRPr="002718C9" w:rsidRDefault="002718C9" w:rsidP="002718C9">
      <w:pPr>
        <w:widowControl w:val="0"/>
        <w:rPr>
          <w:rFonts w:asciiTheme="majorHAnsi" w:eastAsia="DaxlinePro-Light" w:hAnsiTheme="majorHAnsi" w:cstheme="majorHAnsi"/>
          <w:sz w:val="20"/>
          <w:szCs w:val="20"/>
          <w:lang w:val="ro-RO"/>
        </w:rPr>
      </w:pPr>
    </w:p>
    <w:p w14:paraId="15E7EB25" w14:textId="77777777" w:rsidR="002718C9" w:rsidRPr="002718C9" w:rsidRDefault="002718C9" w:rsidP="002718C9">
      <w:pPr>
        <w:widowControl w:val="0"/>
        <w:rPr>
          <w:rFonts w:asciiTheme="majorHAnsi" w:eastAsia="DaxlinePro-Light" w:hAnsiTheme="majorHAnsi" w:cstheme="majorHAnsi"/>
          <w:sz w:val="20"/>
          <w:szCs w:val="20"/>
          <w:lang w:val="ro-RO"/>
        </w:rPr>
      </w:pPr>
      <w:r w:rsidRPr="002718C9">
        <w:rPr>
          <w:rFonts w:asciiTheme="majorHAnsi" w:eastAsia="DaxlinePro-Light" w:hAnsiTheme="majorHAnsi" w:cstheme="majorHAnsi"/>
          <w:sz w:val="20"/>
          <w:szCs w:val="20"/>
          <w:lang w:val="ro-RO"/>
        </w:rPr>
        <w:t>Data buletinului de vot: [______________________________]</w:t>
      </w:r>
    </w:p>
    <w:p w14:paraId="1936CA8C" w14:textId="60EECA36" w:rsidR="002718C9" w:rsidRDefault="002718C9" w:rsidP="002718C9">
      <w:pPr>
        <w:widowControl w:val="0"/>
        <w:rPr>
          <w:rFonts w:asciiTheme="majorHAnsi" w:eastAsia="DaxlinePro-Light" w:hAnsiTheme="majorHAnsi" w:cstheme="majorHAnsi"/>
          <w:sz w:val="20"/>
          <w:szCs w:val="20"/>
          <w:lang w:val="ro-RO"/>
        </w:rPr>
      </w:pPr>
    </w:p>
    <w:p w14:paraId="43D05BB3" w14:textId="2B5AB2F4" w:rsidR="002718C9" w:rsidRDefault="002718C9" w:rsidP="002718C9">
      <w:pPr>
        <w:widowControl w:val="0"/>
        <w:rPr>
          <w:rFonts w:asciiTheme="majorHAnsi" w:eastAsia="DaxlinePro-Light" w:hAnsiTheme="majorHAnsi" w:cstheme="majorHAnsi"/>
          <w:sz w:val="20"/>
          <w:szCs w:val="20"/>
          <w:lang w:val="ro-RO"/>
        </w:rPr>
      </w:pPr>
    </w:p>
    <w:p w14:paraId="518FF4B6" w14:textId="77777777" w:rsidR="002718C9" w:rsidRPr="002718C9" w:rsidRDefault="002718C9" w:rsidP="002718C9">
      <w:pPr>
        <w:widowControl w:val="0"/>
        <w:rPr>
          <w:rFonts w:asciiTheme="majorHAnsi" w:eastAsia="DaxlinePro-Light" w:hAnsiTheme="majorHAnsi" w:cstheme="majorHAnsi"/>
          <w:sz w:val="20"/>
          <w:szCs w:val="20"/>
          <w:lang w:val="ro-RO"/>
        </w:rPr>
      </w:pPr>
    </w:p>
    <w:p w14:paraId="66050E76" w14:textId="77777777" w:rsidR="002718C9" w:rsidRPr="002718C9" w:rsidRDefault="002718C9" w:rsidP="002718C9">
      <w:pPr>
        <w:widowControl w:val="0"/>
        <w:rPr>
          <w:rFonts w:asciiTheme="majorHAnsi" w:eastAsia="DaxlinePro-Light" w:hAnsiTheme="majorHAnsi" w:cstheme="majorHAnsi"/>
          <w:sz w:val="20"/>
          <w:szCs w:val="20"/>
          <w:lang w:val="ro-RO"/>
        </w:rPr>
      </w:pPr>
      <w:r w:rsidRPr="002718C9">
        <w:rPr>
          <w:rFonts w:asciiTheme="majorHAnsi" w:eastAsia="DaxlinePro-Light" w:hAnsiTheme="majorHAnsi" w:cstheme="majorHAnsi"/>
          <w:sz w:val="20"/>
          <w:szCs w:val="20"/>
          <w:lang w:val="ro-RO"/>
        </w:rPr>
        <w:t>Nume si prenume: [____________________________________________________________________]</w:t>
      </w:r>
    </w:p>
    <w:p w14:paraId="6B08A825" w14:textId="398A7DD5" w:rsidR="002718C9" w:rsidRDefault="002718C9" w:rsidP="002718C9">
      <w:pPr>
        <w:widowControl w:val="0"/>
        <w:jc w:val="both"/>
        <w:rPr>
          <w:rFonts w:asciiTheme="majorHAnsi" w:eastAsia="DaxlinePro-Light" w:hAnsiTheme="majorHAnsi" w:cstheme="majorHAnsi"/>
          <w:i/>
          <w:color w:val="000000" w:themeColor="text1"/>
          <w:sz w:val="16"/>
          <w:szCs w:val="16"/>
          <w:lang w:val="ro-RO"/>
        </w:rPr>
      </w:pPr>
      <w:r w:rsidRPr="002718C9">
        <w:rPr>
          <w:rFonts w:asciiTheme="majorHAnsi" w:eastAsia="DaxlinePro-Light" w:hAnsiTheme="majorHAnsi" w:cstheme="majorHAnsi"/>
          <w:i/>
          <w:color w:val="000000" w:themeColor="text1"/>
          <w:sz w:val="18"/>
          <w:szCs w:val="18"/>
          <w:lang w:val="ro-RO"/>
        </w:rPr>
        <w:t>*</w:t>
      </w:r>
      <w:r w:rsidRPr="002718C9">
        <w:rPr>
          <w:rFonts w:asciiTheme="majorHAnsi" w:eastAsia="DaxlinePro-Light" w:hAnsiTheme="majorHAnsi" w:cstheme="majorHAnsi"/>
          <w:i/>
          <w:color w:val="000000" w:themeColor="text1"/>
          <w:sz w:val="16"/>
          <w:szCs w:val="16"/>
          <w:lang w:val="ro-RO"/>
        </w:rPr>
        <w:t>Se va completa cu numele si prenumele actionarului persoana fizica, in clar, cu majuscule</w:t>
      </w:r>
    </w:p>
    <w:p w14:paraId="110A35F0" w14:textId="4FC3FEB2" w:rsidR="002718C9" w:rsidRDefault="002718C9" w:rsidP="002718C9">
      <w:pPr>
        <w:widowControl w:val="0"/>
        <w:jc w:val="both"/>
        <w:rPr>
          <w:rFonts w:asciiTheme="majorHAnsi" w:eastAsia="DaxlinePro-Light" w:hAnsiTheme="majorHAnsi" w:cstheme="majorHAnsi"/>
          <w:i/>
          <w:color w:val="000000" w:themeColor="text1"/>
          <w:sz w:val="16"/>
          <w:szCs w:val="16"/>
          <w:lang w:val="ro-RO"/>
        </w:rPr>
      </w:pPr>
    </w:p>
    <w:p w14:paraId="2D0EC995" w14:textId="2B582795" w:rsidR="002718C9" w:rsidRDefault="002718C9" w:rsidP="002718C9">
      <w:pPr>
        <w:widowControl w:val="0"/>
        <w:jc w:val="both"/>
        <w:rPr>
          <w:rFonts w:asciiTheme="majorHAnsi" w:eastAsia="DaxlinePro-Light" w:hAnsiTheme="majorHAnsi" w:cstheme="majorHAnsi"/>
          <w:i/>
          <w:color w:val="000000" w:themeColor="text1"/>
          <w:sz w:val="16"/>
          <w:szCs w:val="16"/>
          <w:lang w:val="ro-RO"/>
        </w:rPr>
      </w:pPr>
    </w:p>
    <w:p w14:paraId="6FF3396C" w14:textId="77777777" w:rsidR="002718C9" w:rsidRPr="002718C9" w:rsidRDefault="002718C9" w:rsidP="002718C9">
      <w:pPr>
        <w:widowControl w:val="0"/>
        <w:jc w:val="both"/>
        <w:rPr>
          <w:rFonts w:asciiTheme="majorHAnsi" w:eastAsia="DaxlinePro-Light" w:hAnsiTheme="majorHAnsi" w:cstheme="majorHAnsi"/>
          <w:i/>
          <w:color w:val="808080"/>
          <w:sz w:val="18"/>
          <w:szCs w:val="18"/>
          <w:lang w:val="ro-RO"/>
        </w:rPr>
      </w:pPr>
    </w:p>
    <w:p w14:paraId="6682B41C" w14:textId="77777777" w:rsidR="002718C9" w:rsidRPr="002718C9" w:rsidRDefault="002718C9" w:rsidP="002718C9">
      <w:pPr>
        <w:widowControl w:val="0"/>
        <w:rPr>
          <w:rFonts w:asciiTheme="majorHAnsi" w:eastAsia="DaxlinePro-Light" w:hAnsiTheme="majorHAnsi" w:cstheme="majorHAnsi"/>
          <w:iCs/>
          <w:sz w:val="20"/>
          <w:szCs w:val="20"/>
          <w:lang w:val="ro-RO"/>
        </w:rPr>
      </w:pPr>
      <w:r w:rsidRPr="002718C9">
        <w:rPr>
          <w:rFonts w:asciiTheme="majorHAnsi" w:eastAsia="DaxlinePro-Light" w:hAnsiTheme="majorHAnsi" w:cstheme="majorHAnsi"/>
          <w:iCs/>
          <w:sz w:val="20"/>
          <w:szCs w:val="20"/>
          <w:lang w:val="ro-RO"/>
        </w:rPr>
        <w:t>Semnatura: [_________________________________]</w:t>
      </w:r>
    </w:p>
    <w:p w14:paraId="3F447C86" w14:textId="77777777" w:rsidR="002718C9" w:rsidRPr="002718C9" w:rsidRDefault="002718C9" w:rsidP="002718C9">
      <w:pPr>
        <w:widowControl w:val="0"/>
        <w:jc w:val="both"/>
        <w:rPr>
          <w:rFonts w:asciiTheme="majorHAnsi" w:eastAsia="DaxlinePro-Light" w:hAnsiTheme="majorHAnsi" w:cstheme="majorHAnsi"/>
          <w:i/>
          <w:color w:val="808080"/>
          <w:sz w:val="18"/>
          <w:szCs w:val="18"/>
          <w:lang w:val="ro-RO"/>
        </w:rPr>
      </w:pPr>
      <w:r w:rsidRPr="002718C9">
        <w:rPr>
          <w:rFonts w:asciiTheme="majorHAnsi" w:eastAsia="DaxlinePro-Light" w:hAnsiTheme="majorHAnsi" w:cstheme="majorHAnsi"/>
          <w:i/>
          <w:color w:val="000000" w:themeColor="text1"/>
          <w:sz w:val="18"/>
          <w:szCs w:val="18"/>
          <w:lang w:val="ro-RO"/>
        </w:rPr>
        <w:t>*</w:t>
      </w:r>
      <w:r w:rsidRPr="002718C9">
        <w:rPr>
          <w:rFonts w:asciiTheme="majorHAnsi" w:eastAsia="DaxlinePro-Light" w:hAnsiTheme="majorHAnsi" w:cstheme="majorHAnsi"/>
          <w:i/>
          <w:color w:val="000000" w:themeColor="text1"/>
          <w:sz w:val="16"/>
          <w:szCs w:val="16"/>
          <w:lang w:val="ro-RO"/>
        </w:rPr>
        <w:t>In cazul actionarilor colectivi, se va semna de toti actionarii</w:t>
      </w:r>
    </w:p>
    <w:p w14:paraId="013CF634" w14:textId="51B41F3A" w:rsidR="008324D8" w:rsidRPr="002718C9" w:rsidRDefault="008324D8" w:rsidP="002718C9">
      <w:pPr>
        <w:widowControl w:val="0"/>
        <w:jc w:val="both"/>
        <w:rPr>
          <w:rFonts w:asciiTheme="majorHAnsi" w:eastAsia="Calibri" w:hAnsiTheme="majorHAnsi" w:cstheme="majorHAnsi"/>
          <w:i/>
          <w:iCs/>
          <w:sz w:val="20"/>
          <w:szCs w:val="20"/>
          <w:lang w:val="en-US"/>
        </w:rPr>
      </w:pPr>
    </w:p>
    <w:sectPr w:rsidR="008324D8" w:rsidRPr="002718C9" w:rsidSect="008154F4">
      <w:headerReference w:type="default" r:id="rId10"/>
      <w:footerReference w:type="default" r:id="rId11"/>
      <w:pgSz w:w="12240" w:h="15840"/>
      <w:pgMar w:top="568" w:right="1080" w:bottom="1440" w:left="1260" w:header="142" w:footer="28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D033" w14:textId="77777777" w:rsidR="008C01B9" w:rsidRDefault="008C01B9" w:rsidP="00FB6CEA">
      <w:pPr>
        <w:spacing w:line="240" w:lineRule="auto"/>
      </w:pPr>
      <w:r>
        <w:separator/>
      </w:r>
    </w:p>
  </w:endnote>
  <w:endnote w:type="continuationSeparator" w:id="0">
    <w:p w14:paraId="6E72C09B" w14:textId="77777777" w:rsidR="008C01B9" w:rsidRDefault="008C01B9" w:rsidP="00FB6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127691"/>
      <w:docPartObj>
        <w:docPartGallery w:val="Page Numbers (Bottom of Page)"/>
        <w:docPartUnique/>
      </w:docPartObj>
    </w:sdtPr>
    <w:sdtEndPr>
      <w:rPr>
        <w:rFonts w:ascii="DaxlinePro-Light" w:hAnsi="DaxlinePro-Light"/>
        <w:sz w:val="18"/>
        <w:szCs w:val="18"/>
      </w:rPr>
    </w:sdtEndPr>
    <w:sdtContent>
      <w:sdt>
        <w:sdtPr>
          <w:id w:val="1728636285"/>
          <w:docPartObj>
            <w:docPartGallery w:val="Page Numbers (Top of Page)"/>
            <w:docPartUnique/>
          </w:docPartObj>
        </w:sdtPr>
        <w:sdtEndPr>
          <w:rPr>
            <w:rFonts w:ascii="DaxlinePro-Light" w:hAnsi="DaxlinePro-Light"/>
            <w:sz w:val="18"/>
            <w:szCs w:val="18"/>
          </w:rPr>
        </w:sdtEndPr>
        <w:sdtContent>
          <w:p w14:paraId="6F8D3979" w14:textId="7CE52217" w:rsidR="00D44A9B" w:rsidRPr="00D44A9B" w:rsidRDefault="00D44A9B">
            <w:pPr>
              <w:pStyle w:val="Footer"/>
              <w:jc w:val="center"/>
              <w:rPr>
                <w:rFonts w:ascii="DaxlinePro-Light" w:hAnsi="DaxlinePro-Light"/>
                <w:sz w:val="18"/>
                <w:szCs w:val="18"/>
              </w:rPr>
            </w:pPr>
            <w:r w:rsidRPr="00D44A9B">
              <w:rPr>
                <w:rFonts w:ascii="DaxlinePro-Light" w:hAnsi="DaxlinePro-Light"/>
                <w:b/>
                <w:bCs/>
                <w:sz w:val="18"/>
                <w:szCs w:val="18"/>
              </w:rPr>
              <w:fldChar w:fldCharType="begin"/>
            </w:r>
            <w:r w:rsidRPr="00D44A9B">
              <w:rPr>
                <w:rFonts w:ascii="DaxlinePro-Light" w:hAnsi="DaxlinePro-Light"/>
                <w:b/>
                <w:bCs/>
                <w:sz w:val="18"/>
                <w:szCs w:val="18"/>
              </w:rPr>
              <w:instrText xml:space="preserve"> PAGE </w:instrText>
            </w:r>
            <w:r w:rsidRPr="00D44A9B">
              <w:rPr>
                <w:rFonts w:ascii="DaxlinePro-Light" w:hAnsi="DaxlinePro-Light"/>
                <w:b/>
                <w:bCs/>
                <w:sz w:val="18"/>
                <w:szCs w:val="18"/>
              </w:rPr>
              <w:fldChar w:fldCharType="separate"/>
            </w:r>
            <w:r w:rsidRPr="00D44A9B">
              <w:rPr>
                <w:rFonts w:ascii="DaxlinePro-Light" w:hAnsi="DaxlinePro-Light"/>
                <w:b/>
                <w:bCs/>
                <w:noProof/>
                <w:sz w:val="18"/>
                <w:szCs w:val="18"/>
              </w:rPr>
              <w:t>2</w:t>
            </w:r>
            <w:r w:rsidRPr="00D44A9B">
              <w:rPr>
                <w:rFonts w:ascii="DaxlinePro-Light" w:hAnsi="DaxlinePro-Light"/>
                <w:b/>
                <w:bCs/>
                <w:sz w:val="18"/>
                <w:szCs w:val="18"/>
              </w:rPr>
              <w:fldChar w:fldCharType="end"/>
            </w:r>
            <w:r w:rsidRPr="00D44A9B">
              <w:rPr>
                <w:rFonts w:ascii="DaxlinePro-Light" w:hAnsi="DaxlinePro-Light"/>
                <w:sz w:val="18"/>
                <w:szCs w:val="18"/>
              </w:rPr>
              <w:t xml:space="preserve"> </w:t>
            </w:r>
            <w:r>
              <w:rPr>
                <w:rFonts w:ascii="DaxlinePro-Light" w:hAnsi="DaxlinePro-Light"/>
                <w:sz w:val="18"/>
                <w:szCs w:val="18"/>
              </w:rPr>
              <w:t>/</w:t>
            </w:r>
            <w:r w:rsidRPr="00D44A9B">
              <w:rPr>
                <w:rFonts w:ascii="DaxlinePro-Light" w:hAnsi="DaxlinePro-Light"/>
                <w:sz w:val="18"/>
                <w:szCs w:val="18"/>
              </w:rPr>
              <w:t xml:space="preserve"> </w:t>
            </w:r>
            <w:r w:rsidRPr="00D44A9B">
              <w:rPr>
                <w:rFonts w:ascii="DaxlinePro-Light" w:hAnsi="DaxlinePro-Light"/>
                <w:b/>
                <w:bCs/>
                <w:sz w:val="18"/>
                <w:szCs w:val="18"/>
              </w:rPr>
              <w:fldChar w:fldCharType="begin"/>
            </w:r>
            <w:r w:rsidRPr="00D44A9B">
              <w:rPr>
                <w:rFonts w:ascii="DaxlinePro-Light" w:hAnsi="DaxlinePro-Light"/>
                <w:b/>
                <w:bCs/>
                <w:sz w:val="18"/>
                <w:szCs w:val="18"/>
              </w:rPr>
              <w:instrText xml:space="preserve"> NUMPAGES  </w:instrText>
            </w:r>
            <w:r w:rsidRPr="00D44A9B">
              <w:rPr>
                <w:rFonts w:ascii="DaxlinePro-Light" w:hAnsi="DaxlinePro-Light"/>
                <w:b/>
                <w:bCs/>
                <w:sz w:val="18"/>
                <w:szCs w:val="18"/>
              </w:rPr>
              <w:fldChar w:fldCharType="separate"/>
            </w:r>
            <w:r w:rsidRPr="00D44A9B">
              <w:rPr>
                <w:rFonts w:ascii="DaxlinePro-Light" w:hAnsi="DaxlinePro-Light"/>
                <w:b/>
                <w:bCs/>
                <w:noProof/>
                <w:sz w:val="18"/>
                <w:szCs w:val="18"/>
              </w:rPr>
              <w:t>2</w:t>
            </w:r>
            <w:r w:rsidRPr="00D44A9B">
              <w:rPr>
                <w:rFonts w:ascii="DaxlinePro-Light" w:hAnsi="DaxlinePro-Light"/>
                <w:b/>
                <w:bCs/>
                <w:sz w:val="18"/>
                <w:szCs w:val="18"/>
              </w:rPr>
              <w:fldChar w:fldCharType="end"/>
            </w:r>
          </w:p>
        </w:sdtContent>
      </w:sdt>
    </w:sdtContent>
  </w:sdt>
  <w:p w14:paraId="02380196" w14:textId="77777777" w:rsidR="00FB6CEA" w:rsidRDefault="00FB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BCF98" w14:textId="77777777" w:rsidR="008C01B9" w:rsidRDefault="008C01B9" w:rsidP="00FB6CEA">
      <w:pPr>
        <w:spacing w:line="240" w:lineRule="auto"/>
      </w:pPr>
      <w:r>
        <w:separator/>
      </w:r>
    </w:p>
  </w:footnote>
  <w:footnote w:type="continuationSeparator" w:id="0">
    <w:p w14:paraId="3BD95794" w14:textId="77777777" w:rsidR="008C01B9" w:rsidRDefault="008C01B9" w:rsidP="00FB6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96" w14:textId="77777777" w:rsidR="002718C9" w:rsidRPr="004157D0" w:rsidRDefault="002718C9" w:rsidP="002718C9">
    <w:pPr>
      <w:tabs>
        <w:tab w:val="center" w:pos="4536"/>
        <w:tab w:val="right" w:pos="9072"/>
      </w:tabs>
      <w:spacing w:line="240" w:lineRule="auto"/>
      <w:jc w:val="center"/>
      <w:rPr>
        <w:rFonts w:ascii="Calibri" w:eastAsia="Calibri" w:hAnsi="Calibri" w:cs="Times New Roman"/>
        <w:b/>
        <w:sz w:val="24"/>
        <w:szCs w:val="24"/>
        <w:lang w:eastAsia="en-US"/>
      </w:rPr>
    </w:pPr>
    <w:r w:rsidRPr="004157D0">
      <w:rPr>
        <w:rFonts w:ascii="Calibri" w:eastAsia="Calibri" w:hAnsi="Calibri" w:cs="Times New Roman"/>
        <w:b/>
        <w:sz w:val="24"/>
        <w:szCs w:val="24"/>
        <w:lang w:eastAsia="en-US"/>
      </w:rPr>
      <w:t>NOROFERT S.A.</w:t>
    </w:r>
  </w:p>
  <w:p w14:paraId="1C185381" w14:textId="77777777" w:rsidR="002718C9" w:rsidRPr="004157D0" w:rsidRDefault="002718C9" w:rsidP="002718C9">
    <w:pPr>
      <w:tabs>
        <w:tab w:val="center" w:pos="4536"/>
        <w:tab w:val="right" w:pos="9072"/>
      </w:tabs>
      <w:spacing w:line="240" w:lineRule="auto"/>
      <w:jc w:val="center"/>
      <w:rPr>
        <w:rFonts w:ascii="Calibri" w:eastAsia="Calibri" w:hAnsi="Calibri" w:cs="Calibri"/>
        <w:sz w:val="20"/>
        <w:szCs w:val="20"/>
        <w:lang w:eastAsia="en-US"/>
      </w:rPr>
    </w:pPr>
    <w:bookmarkStart w:id="3" w:name="_Hlk66962864"/>
    <w:r w:rsidRPr="004157D0">
      <w:rPr>
        <w:rFonts w:ascii="Calibri" w:eastAsia="Calibri" w:hAnsi="Calibri" w:cs="Calibri"/>
        <w:sz w:val="20"/>
        <w:szCs w:val="20"/>
        <w:lang w:eastAsia="en-US"/>
      </w:rPr>
      <w:t xml:space="preserve">Bucuresti </w:t>
    </w:r>
    <w:proofErr w:type="spellStart"/>
    <w:r w:rsidRPr="004157D0">
      <w:rPr>
        <w:rFonts w:ascii="Calibri" w:eastAsia="Calibri" w:hAnsi="Calibri" w:cs="Calibri"/>
        <w:sz w:val="20"/>
        <w:szCs w:val="20"/>
        <w:lang w:eastAsia="en-US"/>
      </w:rPr>
      <w:t>Sectorul</w:t>
    </w:r>
    <w:proofErr w:type="spellEnd"/>
    <w:r w:rsidRPr="004157D0">
      <w:rPr>
        <w:rFonts w:ascii="Calibri" w:eastAsia="Calibri" w:hAnsi="Calibri" w:cs="Calibri"/>
        <w:sz w:val="20"/>
        <w:szCs w:val="20"/>
        <w:lang w:eastAsia="en-US"/>
      </w:rPr>
      <w:t xml:space="preserve"> 5 Str. PETRACHE POENARU Nr. 26, CAM. 8</w:t>
    </w:r>
  </w:p>
  <w:p w14:paraId="6C483961" w14:textId="77777777" w:rsidR="002718C9" w:rsidRPr="004157D0" w:rsidRDefault="002718C9" w:rsidP="002718C9">
    <w:pPr>
      <w:tabs>
        <w:tab w:val="center" w:pos="4536"/>
        <w:tab w:val="right" w:pos="9072"/>
      </w:tabs>
      <w:spacing w:line="240" w:lineRule="auto"/>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3"/>
  <w:p w14:paraId="29CE2873" w14:textId="77777777" w:rsidR="002718C9" w:rsidRPr="004157D0" w:rsidRDefault="002718C9" w:rsidP="002718C9">
    <w:pPr>
      <w:tabs>
        <w:tab w:val="center" w:pos="4536"/>
        <w:tab w:val="right" w:pos="9072"/>
      </w:tabs>
      <w:spacing w:line="240" w:lineRule="auto"/>
      <w:jc w:val="center"/>
      <w:rPr>
        <w:rFonts w:ascii="Calibri" w:eastAsia="Calibri" w:hAnsi="Calibri" w:cs="Times New Roman"/>
        <w:sz w:val="20"/>
        <w:szCs w:val="20"/>
        <w:lang w:eastAsia="en-US"/>
      </w:rPr>
    </w:pPr>
    <w:r w:rsidRPr="004157D0">
      <w:rPr>
        <w:rFonts w:ascii="Calibri" w:eastAsia="Calibri" w:hAnsi="Calibri" w:cs="Calibri"/>
        <w:sz w:val="20"/>
        <w:szCs w:val="20"/>
        <w:lang w:eastAsia="en-US"/>
      </w:rPr>
      <w:t xml:space="preserve">Capital social </w:t>
    </w:r>
    <w:proofErr w:type="spellStart"/>
    <w:r w:rsidRPr="004157D0">
      <w:rPr>
        <w:rFonts w:ascii="Calibri" w:eastAsia="Calibri" w:hAnsi="Calibri" w:cs="Calibri"/>
        <w:sz w:val="20"/>
        <w:szCs w:val="20"/>
        <w:lang w:eastAsia="en-US"/>
      </w:rPr>
      <w:t>subscris</w:t>
    </w:r>
    <w:proofErr w:type="spellEnd"/>
    <w:r w:rsidRPr="004157D0">
      <w:rPr>
        <w:rFonts w:ascii="Calibri" w:eastAsia="Calibri" w:hAnsi="Calibri" w:cs="Calibri"/>
        <w:sz w:val="20"/>
        <w:szCs w:val="20"/>
        <w:lang w:eastAsia="en-US"/>
      </w:rPr>
      <w:t xml:space="preserve"> </w:t>
    </w:r>
    <w:proofErr w:type="spellStart"/>
    <w:r w:rsidRPr="004157D0">
      <w:rPr>
        <w:rFonts w:ascii="Calibri" w:eastAsia="Calibri" w:hAnsi="Calibri" w:cs="Calibri"/>
        <w:sz w:val="20"/>
        <w:szCs w:val="20"/>
        <w:lang w:eastAsia="en-US"/>
      </w:rPr>
      <w:t>varsat</w:t>
    </w:r>
    <w:proofErr w:type="spellEnd"/>
    <w:r w:rsidRPr="004157D0">
      <w:rPr>
        <w:rFonts w:ascii="Calibri" w:eastAsia="Calibri" w:hAnsi="Calibri" w:cs="Calibri"/>
        <w:sz w:val="20"/>
        <w:szCs w:val="20"/>
        <w:lang w:eastAsia="en-US"/>
      </w:rPr>
      <w:t xml:space="preserve">: 3.209.576 </w:t>
    </w:r>
    <w:proofErr w:type="gramStart"/>
    <w:r w:rsidRPr="004157D0">
      <w:rPr>
        <w:rFonts w:ascii="Calibri" w:eastAsia="Calibri" w:hAnsi="Calibri" w:cs="Calibri"/>
        <w:sz w:val="20"/>
        <w:szCs w:val="20"/>
        <w:lang w:eastAsia="en-US"/>
      </w:rPr>
      <w:t>RON</w:t>
    </w:r>
    <w:proofErr w:type="gramEnd"/>
  </w:p>
  <w:p w14:paraId="0B26702A" w14:textId="44C1CB9B" w:rsidR="00BB7973" w:rsidRDefault="00780127" w:rsidP="00780127">
    <w:pPr>
      <w:pStyle w:val="Header"/>
      <w:tabs>
        <w:tab w:val="clear" w:pos="4513"/>
        <w:tab w:val="clear" w:pos="9026"/>
        <w:tab w:val="left" w:pos="84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7CE0"/>
    <w:multiLevelType w:val="hybridMultilevel"/>
    <w:tmpl w:val="DD188CFE"/>
    <w:lvl w:ilvl="0" w:tplc="0418000F">
      <w:start w:val="1"/>
      <w:numFmt w:val="decimal"/>
      <w:lvlText w:val="%1."/>
      <w:lvlJc w:val="left"/>
      <w:pPr>
        <w:ind w:left="720" w:hanging="360"/>
      </w:pPr>
      <w:rPr>
        <w:rFonts w:hint="default"/>
      </w:rPr>
    </w:lvl>
    <w:lvl w:ilvl="1" w:tplc="70C4A9BE">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3E24985"/>
    <w:multiLevelType w:val="multilevel"/>
    <w:tmpl w:val="50FC5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288E0892"/>
    <w:multiLevelType w:val="hybridMultilevel"/>
    <w:tmpl w:val="BC28C204"/>
    <w:lvl w:ilvl="0" w:tplc="88B62B6C">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CD85D89"/>
    <w:multiLevelType w:val="hybridMultilevel"/>
    <w:tmpl w:val="211C8EC4"/>
    <w:lvl w:ilvl="0" w:tplc="44E4729A">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3E55B7C"/>
    <w:multiLevelType w:val="multilevel"/>
    <w:tmpl w:val="DF1CBA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C8D1376"/>
    <w:multiLevelType w:val="hybridMultilevel"/>
    <w:tmpl w:val="B74C747E"/>
    <w:lvl w:ilvl="0" w:tplc="DEB4367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num>
  <w:num w:numId="2">
    <w:abstractNumId w:val="7"/>
  </w:num>
  <w:num w:numId="3">
    <w:abstractNumId w:val="1"/>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BC"/>
    <w:rsid w:val="000037DD"/>
    <w:rsid w:val="000130D6"/>
    <w:rsid w:val="00067E3B"/>
    <w:rsid w:val="00073AD8"/>
    <w:rsid w:val="000B5589"/>
    <w:rsid w:val="000F4A1F"/>
    <w:rsid w:val="001A2C97"/>
    <w:rsid w:val="001D3215"/>
    <w:rsid w:val="002476C6"/>
    <w:rsid w:val="00247BD3"/>
    <w:rsid w:val="002718C9"/>
    <w:rsid w:val="00274206"/>
    <w:rsid w:val="002B568A"/>
    <w:rsid w:val="002D5AF8"/>
    <w:rsid w:val="002F21C9"/>
    <w:rsid w:val="00364079"/>
    <w:rsid w:val="00466ADD"/>
    <w:rsid w:val="0054158F"/>
    <w:rsid w:val="005A6E60"/>
    <w:rsid w:val="006800C4"/>
    <w:rsid w:val="006A188B"/>
    <w:rsid w:val="006B4864"/>
    <w:rsid w:val="006B5C84"/>
    <w:rsid w:val="006D5C3C"/>
    <w:rsid w:val="006D654C"/>
    <w:rsid w:val="007061EB"/>
    <w:rsid w:val="00726933"/>
    <w:rsid w:val="00727EDF"/>
    <w:rsid w:val="00770BDB"/>
    <w:rsid w:val="007745F4"/>
    <w:rsid w:val="00780127"/>
    <w:rsid w:val="00795B18"/>
    <w:rsid w:val="00801807"/>
    <w:rsid w:val="00811A34"/>
    <w:rsid w:val="008154F4"/>
    <w:rsid w:val="008324D8"/>
    <w:rsid w:val="008702B2"/>
    <w:rsid w:val="008960D2"/>
    <w:rsid w:val="00897C65"/>
    <w:rsid w:val="008C01B9"/>
    <w:rsid w:val="008C03A1"/>
    <w:rsid w:val="008D036C"/>
    <w:rsid w:val="008D7543"/>
    <w:rsid w:val="009017B1"/>
    <w:rsid w:val="009D62A5"/>
    <w:rsid w:val="009F7209"/>
    <w:rsid w:val="00A01D6A"/>
    <w:rsid w:val="00A14F6B"/>
    <w:rsid w:val="00A75E06"/>
    <w:rsid w:val="00A80D22"/>
    <w:rsid w:val="00AA3281"/>
    <w:rsid w:val="00AD0D81"/>
    <w:rsid w:val="00B278A1"/>
    <w:rsid w:val="00B366D5"/>
    <w:rsid w:val="00BB7973"/>
    <w:rsid w:val="00C16B77"/>
    <w:rsid w:val="00C61EFB"/>
    <w:rsid w:val="00C64EEF"/>
    <w:rsid w:val="00CB1EB7"/>
    <w:rsid w:val="00D05832"/>
    <w:rsid w:val="00D3544F"/>
    <w:rsid w:val="00D44A9B"/>
    <w:rsid w:val="00DA3D50"/>
    <w:rsid w:val="00DB1520"/>
    <w:rsid w:val="00DE74BC"/>
    <w:rsid w:val="00E34897"/>
    <w:rsid w:val="00E47D0A"/>
    <w:rsid w:val="00E53495"/>
    <w:rsid w:val="00E93474"/>
    <w:rsid w:val="00ED0E74"/>
    <w:rsid w:val="00F20A8F"/>
    <w:rsid w:val="00F6239B"/>
    <w:rsid w:val="00FA78D6"/>
    <w:rsid w:val="00FB6CEA"/>
    <w:rsid w:val="0139F6EC"/>
    <w:rsid w:val="0612D7F8"/>
    <w:rsid w:val="0C904096"/>
    <w:rsid w:val="2C2A27B8"/>
    <w:rsid w:val="384189DD"/>
    <w:rsid w:val="406EF20D"/>
    <w:rsid w:val="475A09AC"/>
    <w:rsid w:val="4ECA4848"/>
    <w:rsid w:val="57E3F0E7"/>
    <w:rsid w:val="589406FE"/>
    <w:rsid w:val="5E01F03B"/>
    <w:rsid w:val="6818ED3E"/>
    <w:rsid w:val="6DC415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66A7D"/>
  <w15:docId w15:val="{FA001CBD-292C-426D-8AAB-1C7FB6D7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4D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FB6CEA"/>
    <w:pPr>
      <w:tabs>
        <w:tab w:val="center" w:pos="4513"/>
        <w:tab w:val="right" w:pos="9026"/>
      </w:tabs>
      <w:spacing w:line="240" w:lineRule="auto"/>
    </w:pPr>
  </w:style>
  <w:style w:type="character" w:customStyle="1" w:styleId="HeaderChar">
    <w:name w:val="Header Char"/>
    <w:basedOn w:val="DefaultParagraphFont"/>
    <w:link w:val="Header"/>
    <w:uiPriority w:val="99"/>
    <w:rsid w:val="00FB6CEA"/>
  </w:style>
  <w:style w:type="paragraph" w:styleId="Footer">
    <w:name w:val="footer"/>
    <w:basedOn w:val="Normal"/>
    <w:link w:val="FooterChar"/>
    <w:uiPriority w:val="99"/>
    <w:unhideWhenUsed/>
    <w:rsid w:val="00FB6CEA"/>
    <w:pPr>
      <w:tabs>
        <w:tab w:val="center" w:pos="4513"/>
        <w:tab w:val="right" w:pos="9026"/>
      </w:tabs>
      <w:spacing w:line="240" w:lineRule="auto"/>
    </w:pPr>
  </w:style>
  <w:style w:type="character" w:customStyle="1" w:styleId="FooterChar">
    <w:name w:val="Footer Char"/>
    <w:basedOn w:val="DefaultParagraphFont"/>
    <w:link w:val="Footer"/>
    <w:uiPriority w:val="99"/>
    <w:rsid w:val="00FB6CEA"/>
  </w:style>
  <w:style w:type="paragraph" w:styleId="ListParagraph">
    <w:name w:val="List Paragraph"/>
    <w:basedOn w:val="Normal"/>
    <w:uiPriority w:val="34"/>
    <w:qFormat/>
    <w:rsid w:val="00466ADD"/>
    <w:pPr>
      <w:ind w:left="720"/>
      <w:contextualSpacing/>
    </w:pPr>
  </w:style>
  <w:style w:type="paragraph" w:customStyle="1" w:styleId="Stext">
    <w:name w:val="S_text"/>
    <w:basedOn w:val="Normal"/>
    <w:qFormat/>
    <w:rsid w:val="008324D8"/>
    <w:pPr>
      <w:spacing w:before="120" w:after="60" w:line="280" w:lineRule="atLeast"/>
      <w:jc w:val="both"/>
    </w:pPr>
    <w:rPr>
      <w:rFonts w:ascii="Verdana" w:eastAsia="Times New Roman" w:hAnsi="Verdana" w:cs="Times New Roman"/>
      <w:sz w:val="20"/>
      <w:szCs w:val="20"/>
      <w:lang w:val="de-AT" w:eastAsia="zh-TW"/>
    </w:rPr>
  </w:style>
  <w:style w:type="paragraph" w:styleId="BalloonText">
    <w:name w:val="Balloon Text"/>
    <w:basedOn w:val="Normal"/>
    <w:link w:val="BalloonTextChar"/>
    <w:uiPriority w:val="99"/>
    <w:semiHidden/>
    <w:unhideWhenUsed/>
    <w:rsid w:val="00073A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AD8"/>
    <w:rPr>
      <w:rFonts w:ascii="Segoe UI" w:hAnsi="Segoe UI" w:cs="Segoe UI"/>
      <w:sz w:val="18"/>
      <w:szCs w:val="18"/>
    </w:rPr>
  </w:style>
  <w:style w:type="character" w:styleId="Hyperlink">
    <w:name w:val="Hyperlink"/>
    <w:basedOn w:val="DefaultParagraphFont"/>
    <w:uiPriority w:val="99"/>
    <w:unhideWhenUsed/>
    <w:rsid w:val="00780127"/>
    <w:rPr>
      <w:color w:val="0000FF" w:themeColor="hyperlink"/>
      <w:u w:val="single"/>
    </w:rPr>
  </w:style>
  <w:style w:type="character" w:styleId="UnresolvedMention">
    <w:name w:val="Unresolved Mention"/>
    <w:basedOn w:val="DefaultParagraphFont"/>
    <w:uiPriority w:val="99"/>
    <w:semiHidden/>
    <w:unhideWhenUsed/>
    <w:rsid w:val="00780127"/>
    <w:rPr>
      <w:color w:val="605E5C"/>
      <w:shd w:val="clear" w:color="auto" w:fill="E1DFDD"/>
    </w:rPr>
  </w:style>
  <w:style w:type="character" w:styleId="CommentReference">
    <w:name w:val="annotation reference"/>
    <w:basedOn w:val="DefaultParagraphFont"/>
    <w:uiPriority w:val="99"/>
    <w:semiHidden/>
    <w:unhideWhenUsed/>
    <w:rsid w:val="002718C9"/>
    <w:rPr>
      <w:sz w:val="16"/>
      <w:szCs w:val="16"/>
    </w:rPr>
  </w:style>
  <w:style w:type="paragraph" w:styleId="CommentText">
    <w:name w:val="annotation text"/>
    <w:basedOn w:val="Normal"/>
    <w:link w:val="CommentTextChar"/>
    <w:uiPriority w:val="99"/>
    <w:semiHidden/>
    <w:unhideWhenUsed/>
    <w:rsid w:val="002718C9"/>
    <w:pPr>
      <w:spacing w:after="160" w:line="240" w:lineRule="auto"/>
    </w:pPr>
    <w:rPr>
      <w:rFonts w:ascii="Calibri" w:eastAsia="Calibri" w:hAnsi="Calibri" w:cs="Times New Roman"/>
      <w:sz w:val="20"/>
      <w:szCs w:val="20"/>
      <w:lang w:val="ro-RO" w:eastAsia="en-US"/>
    </w:rPr>
  </w:style>
  <w:style w:type="character" w:customStyle="1" w:styleId="CommentTextChar">
    <w:name w:val="Comment Text Char"/>
    <w:basedOn w:val="DefaultParagraphFont"/>
    <w:link w:val="CommentText"/>
    <w:uiPriority w:val="99"/>
    <w:semiHidden/>
    <w:rsid w:val="002718C9"/>
    <w:rPr>
      <w:rFonts w:ascii="Calibri" w:eastAsia="Calibri" w:hAnsi="Calibri" w:cs="Times New Roman"/>
      <w:sz w:val="20"/>
      <w:szCs w:val="20"/>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22087">
      <w:bodyDiv w:val="1"/>
      <w:marLeft w:val="0"/>
      <w:marRight w:val="0"/>
      <w:marTop w:val="0"/>
      <w:marBottom w:val="0"/>
      <w:divBdr>
        <w:top w:val="none" w:sz="0" w:space="0" w:color="auto"/>
        <w:left w:val="none" w:sz="0" w:space="0" w:color="auto"/>
        <w:bottom w:val="none" w:sz="0" w:space="0" w:color="auto"/>
        <w:right w:val="none" w:sz="0" w:space="0" w:color="auto"/>
      </w:divBdr>
    </w:div>
    <w:div w:id="1396850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E630B-0F10-412A-9992-9043651C7C32}">
  <ds:schemaRefs>
    <ds:schemaRef ds:uri="http://schemas.microsoft.com/sharepoint/v3/contenttype/forms"/>
  </ds:schemaRefs>
</ds:datastoreItem>
</file>

<file path=customXml/itemProps2.xml><?xml version="1.0" encoding="utf-8"?>
<ds:datastoreItem xmlns:ds="http://schemas.openxmlformats.org/officeDocument/2006/customXml" ds:itemID="{64523AB8-6476-4D59-9AA7-348E79CD1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7E470-BBF9-4095-AFE7-9A679BB1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Bratu</dc:creator>
  <cp:lastModifiedBy>Aron, Dinu si Asociatii</cp:lastModifiedBy>
  <cp:revision>4</cp:revision>
  <dcterms:created xsi:type="dcterms:W3CDTF">2021-03-21T12:35:00Z</dcterms:created>
  <dcterms:modified xsi:type="dcterms:W3CDTF">2021-03-24T17:45:00Z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